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241A9" w14:textId="3390EA39" w:rsidR="001F05EE" w:rsidRDefault="00C91DE8" w:rsidP="001F05EE">
      <w:pPr>
        <w:rPr>
          <w:rFonts w:asciiTheme="minorHAnsi" w:hAnsiTheme="minorHAnsi" w:cs="Cambria"/>
          <w:b/>
          <w:bCs/>
          <w:sz w:val="36"/>
          <w:szCs w:val="36"/>
        </w:rPr>
      </w:pPr>
      <w:r w:rsidRPr="006C7E02">
        <w:rPr>
          <w:rFonts w:asciiTheme="minorHAnsi" w:eastAsiaTheme="minorEastAsia" w:hAnsiTheme="minorHAnsi" w:cstheme="minorBidi"/>
          <w:b/>
          <w:bCs/>
          <w:sz w:val="36"/>
          <w:szCs w:val="36"/>
        </w:rPr>
        <w:t>Læringsmål</w:t>
      </w:r>
      <w:r w:rsidR="00227F98" w:rsidRPr="006C7E02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 for spesialitet</w:t>
      </w:r>
      <w:r w:rsidR="00D061D9" w:rsidRPr="006C7E02">
        <w:rPr>
          <w:rFonts w:asciiTheme="minorHAnsi" w:eastAsiaTheme="minorEastAsia" w:hAnsiTheme="minorHAnsi" w:cstheme="minorBidi"/>
          <w:b/>
          <w:bCs/>
          <w:sz w:val="36"/>
          <w:szCs w:val="36"/>
        </w:rPr>
        <w:t xml:space="preserve">en </w:t>
      </w:r>
      <w:r w:rsidR="000E7317">
        <w:rPr>
          <w:rFonts w:asciiTheme="minorHAnsi" w:eastAsiaTheme="minorEastAsia" w:hAnsiTheme="minorHAnsi" w:cstheme="minorBidi"/>
          <w:b/>
          <w:bCs/>
          <w:sz w:val="36"/>
          <w:szCs w:val="36"/>
        </w:rPr>
        <w:t>nyresykdommer</w:t>
      </w:r>
    </w:p>
    <w:p w14:paraId="5A038DB9" w14:textId="77777777" w:rsidR="0070571B" w:rsidRPr="0070571B" w:rsidRDefault="0070571B" w:rsidP="0070571B"/>
    <w:p w14:paraId="3098DC03" w14:textId="5F5AA1B2" w:rsidR="00070C47" w:rsidRPr="00506984" w:rsidRDefault="00165A2E" w:rsidP="00070C47">
      <w:pPr>
        <w:pStyle w:val="Overskrift2"/>
        <w:rPr>
          <w:b w:val="0"/>
          <w:color w:val="auto"/>
          <w:sz w:val="24"/>
          <w:szCs w:val="24"/>
        </w:rPr>
      </w:pPr>
      <w:r>
        <w:t xml:space="preserve">Innledning </w:t>
      </w:r>
    </w:p>
    <w:p w14:paraId="1F461D09" w14:textId="77777777" w:rsidR="00070C47" w:rsidRDefault="00070C47" w:rsidP="00070C47">
      <w:pPr>
        <w:rPr>
          <w:rFonts w:asciiTheme="minorHAnsi" w:hAnsiTheme="minorHAnsi"/>
          <w:bCs/>
        </w:rPr>
      </w:pPr>
    </w:p>
    <w:p w14:paraId="1A10BE0D" w14:textId="469E96D5" w:rsidR="00F75AB5" w:rsidRPr="005273DA" w:rsidRDefault="00F75AB5" w:rsidP="00070C47">
      <w:pPr>
        <w:rPr>
          <w:rFonts w:asciiTheme="minorHAnsi" w:hAnsiTheme="minorHAnsi"/>
          <w:bCs/>
        </w:rPr>
      </w:pPr>
      <w:r w:rsidRPr="005273DA">
        <w:rPr>
          <w:rFonts w:asciiTheme="minorHAnsi" w:hAnsiTheme="minorHAnsi"/>
          <w:bCs/>
        </w:rPr>
        <w:t xml:space="preserve">Formålet med spesialistutdanningen i nyresykdommer er å utdanne legespesialister som kan drive behandling av </w:t>
      </w:r>
      <w:r w:rsidR="000E7317" w:rsidRPr="005273DA">
        <w:rPr>
          <w:rFonts w:asciiTheme="minorHAnsi" w:hAnsiTheme="minorHAnsi"/>
          <w:bCs/>
        </w:rPr>
        <w:t xml:space="preserve">nyremedisinske tilstander. </w:t>
      </w:r>
      <w:r w:rsidRPr="005273DA">
        <w:rPr>
          <w:rFonts w:asciiTheme="minorHAnsi" w:hAnsiTheme="minorHAnsi"/>
          <w:bCs/>
        </w:rPr>
        <w:t>Utdanningen er ment å gi kompetanse til å praktisere kjernedeler av faget selvstendig og skal danne et fundament for videre utvikling og livslang læring.</w:t>
      </w:r>
    </w:p>
    <w:p w14:paraId="2A05B521" w14:textId="77777777" w:rsidR="00F75AB5" w:rsidRPr="005273DA" w:rsidRDefault="00F75AB5" w:rsidP="00070C47">
      <w:pPr>
        <w:rPr>
          <w:rFonts w:asciiTheme="minorHAnsi" w:hAnsiTheme="minorHAnsi"/>
          <w:bCs/>
        </w:rPr>
      </w:pPr>
    </w:p>
    <w:p w14:paraId="59C73D93" w14:textId="55F51BBB" w:rsidR="000C5FF3" w:rsidRPr="005273DA" w:rsidRDefault="00F75AB5" w:rsidP="00070C47">
      <w:pPr>
        <w:rPr>
          <w:rFonts w:asciiTheme="minorHAnsi" w:hAnsiTheme="minorHAnsi"/>
          <w:bCs/>
        </w:rPr>
      </w:pPr>
      <w:r w:rsidRPr="005273DA">
        <w:rPr>
          <w:rFonts w:asciiTheme="minorHAnsi" w:hAnsiTheme="minorHAnsi"/>
          <w:bCs/>
        </w:rPr>
        <w:t>Denne målbeskrivelsen angir læringsmål for del 3 av utdanningen i nyresykdommer. Det fordres i tillegg oppnådde læringsmål for del 1 og 2 og felles kompetansemoduler før man kan bli godkjent som spesialist.</w:t>
      </w:r>
      <w:r w:rsidR="000E7317" w:rsidRPr="005273DA">
        <w:rPr>
          <w:rFonts w:asciiTheme="minorHAnsi" w:hAnsiTheme="minorHAnsi"/>
          <w:bCs/>
        </w:rPr>
        <w:t xml:space="preserve"> </w:t>
      </w:r>
      <w:r w:rsidR="009D12F4" w:rsidRPr="005273DA">
        <w:rPr>
          <w:rFonts w:asciiTheme="minorHAnsi" w:eastAsiaTheme="minorEastAsia" w:hAnsiTheme="minorHAnsi" w:cstheme="minorBidi"/>
        </w:rPr>
        <w:t>Å være spesialist i nyre</w:t>
      </w:r>
      <w:r w:rsidR="00222184" w:rsidRPr="005273DA">
        <w:rPr>
          <w:rFonts w:asciiTheme="minorHAnsi" w:eastAsiaTheme="minorEastAsia" w:hAnsiTheme="minorHAnsi" w:cstheme="minorBidi"/>
        </w:rPr>
        <w:t>sykdommer</w:t>
      </w:r>
      <w:r w:rsidR="009D12F4" w:rsidRPr="005273DA">
        <w:rPr>
          <w:rFonts w:asciiTheme="minorHAnsi" w:eastAsiaTheme="minorEastAsia" w:hAnsiTheme="minorHAnsi" w:cstheme="minorBidi"/>
        </w:rPr>
        <w:t xml:space="preserve"> innebærer </w:t>
      </w:r>
      <w:r w:rsidR="00CD2A52" w:rsidRPr="005273DA">
        <w:rPr>
          <w:rFonts w:asciiTheme="minorHAnsi" w:eastAsiaTheme="minorEastAsia" w:hAnsiTheme="minorHAnsi" w:cstheme="minorBidi"/>
        </w:rPr>
        <w:t>å være ansvarlig for utredning og behandling av</w:t>
      </w:r>
      <w:r w:rsidR="000E7317" w:rsidRPr="005273DA">
        <w:rPr>
          <w:rFonts w:asciiTheme="minorHAnsi" w:eastAsiaTheme="minorEastAsia" w:hAnsiTheme="minorHAnsi" w:cstheme="minorBidi"/>
        </w:rPr>
        <w:t xml:space="preserve"> sykdomstilstander som rammer nyrene</w:t>
      </w:r>
      <w:r w:rsidR="000C5FF3" w:rsidRPr="005273DA">
        <w:rPr>
          <w:rFonts w:asciiTheme="minorHAnsi" w:eastAsiaTheme="minorEastAsia" w:hAnsiTheme="minorHAnsi" w:cstheme="minorBidi"/>
        </w:rPr>
        <w:t xml:space="preserve"> samt </w:t>
      </w:r>
      <w:r w:rsidR="009D12F4" w:rsidRPr="005273DA">
        <w:rPr>
          <w:rFonts w:asciiTheme="minorHAnsi" w:eastAsiaTheme="minorEastAsia" w:hAnsiTheme="minorHAnsi" w:cstheme="minorBidi"/>
        </w:rPr>
        <w:t xml:space="preserve">kunne </w:t>
      </w:r>
      <w:proofErr w:type="spellStart"/>
      <w:r w:rsidR="00F07FD8">
        <w:rPr>
          <w:rFonts w:asciiTheme="minorHAnsi" w:eastAsiaTheme="minorEastAsia" w:hAnsiTheme="minorHAnsi" w:cstheme="minorBidi"/>
        </w:rPr>
        <w:t>rådgi</w:t>
      </w:r>
      <w:proofErr w:type="spellEnd"/>
      <w:r w:rsidR="00F07FD8">
        <w:rPr>
          <w:rFonts w:asciiTheme="minorHAnsi" w:eastAsiaTheme="minorEastAsia" w:hAnsiTheme="minorHAnsi" w:cstheme="minorBidi"/>
        </w:rPr>
        <w:t xml:space="preserve"> </w:t>
      </w:r>
      <w:r w:rsidR="009D12F4" w:rsidRPr="005273DA">
        <w:rPr>
          <w:rFonts w:asciiTheme="minorHAnsi" w:eastAsiaTheme="minorEastAsia" w:hAnsiTheme="minorHAnsi" w:cstheme="minorBidi"/>
        </w:rPr>
        <w:t>kollegaer</w:t>
      </w:r>
      <w:r w:rsidRPr="005273DA">
        <w:rPr>
          <w:rFonts w:asciiTheme="minorHAnsi" w:eastAsiaTheme="minorEastAsia" w:hAnsiTheme="minorHAnsi" w:cstheme="minorBidi"/>
        </w:rPr>
        <w:t xml:space="preserve"> i andre spesialiteter</w:t>
      </w:r>
      <w:r w:rsidR="009D12F4" w:rsidRPr="005273DA">
        <w:rPr>
          <w:rFonts w:asciiTheme="minorHAnsi" w:eastAsiaTheme="minorEastAsia" w:hAnsiTheme="minorHAnsi" w:cstheme="minorBidi"/>
        </w:rPr>
        <w:t xml:space="preserve"> i </w:t>
      </w:r>
      <w:r w:rsidR="000E7317" w:rsidRPr="005273DA">
        <w:rPr>
          <w:rFonts w:asciiTheme="minorHAnsi" w:eastAsiaTheme="minorEastAsia" w:hAnsiTheme="minorHAnsi" w:cstheme="minorBidi"/>
        </w:rPr>
        <w:t>håndtering av disse</w:t>
      </w:r>
      <w:r w:rsidR="009D12F4" w:rsidRPr="005273DA">
        <w:rPr>
          <w:rFonts w:asciiTheme="minorHAnsi" w:eastAsiaTheme="minorEastAsia" w:hAnsiTheme="minorHAnsi" w:cstheme="minorBidi"/>
        </w:rPr>
        <w:t xml:space="preserve">. </w:t>
      </w:r>
      <w:r w:rsidR="00070C47" w:rsidRPr="005273DA">
        <w:rPr>
          <w:rFonts w:asciiTheme="minorHAnsi" w:eastAsiaTheme="minorEastAsia" w:hAnsiTheme="minorHAnsi" w:cstheme="minorBidi"/>
        </w:rPr>
        <w:t>Læringsmålene for spesialiteten nyre</w:t>
      </w:r>
      <w:r w:rsidR="00222184" w:rsidRPr="005273DA">
        <w:rPr>
          <w:rFonts w:asciiTheme="minorHAnsi" w:eastAsiaTheme="minorEastAsia" w:hAnsiTheme="minorHAnsi" w:cstheme="minorBidi"/>
        </w:rPr>
        <w:t>sykdommer</w:t>
      </w:r>
      <w:r w:rsidR="00070C47" w:rsidRPr="005273DA">
        <w:rPr>
          <w:rFonts w:asciiTheme="minorHAnsi" w:eastAsiaTheme="minorEastAsia" w:hAnsiTheme="minorHAnsi" w:cstheme="minorBidi"/>
        </w:rPr>
        <w:t xml:space="preserve"> omfatter kunnskap om utredning, diagnostikk og behandling av </w:t>
      </w:r>
      <w:proofErr w:type="spellStart"/>
      <w:r w:rsidR="00070C47" w:rsidRPr="005273DA">
        <w:rPr>
          <w:rFonts w:asciiTheme="minorHAnsi" w:eastAsiaTheme="minorEastAsia" w:hAnsiTheme="minorHAnsi" w:cstheme="minorBidi"/>
        </w:rPr>
        <w:t>glomerulære</w:t>
      </w:r>
      <w:proofErr w:type="spellEnd"/>
      <w:r w:rsidR="00070C47" w:rsidRPr="005273DA">
        <w:rPr>
          <w:rFonts w:asciiTheme="minorHAnsi" w:eastAsiaTheme="minorEastAsia" w:hAnsiTheme="minorHAnsi" w:cstheme="minorBidi"/>
        </w:rPr>
        <w:t xml:space="preserve"> </w:t>
      </w:r>
      <w:r w:rsidR="0020615C" w:rsidRPr="005273DA">
        <w:rPr>
          <w:rFonts w:asciiTheme="minorHAnsi" w:eastAsiaTheme="minorEastAsia" w:hAnsiTheme="minorHAnsi" w:cstheme="minorBidi"/>
        </w:rPr>
        <w:t>og</w:t>
      </w:r>
      <w:r w:rsidR="00070C47" w:rsidRPr="005273D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70C47" w:rsidRPr="005273DA">
        <w:rPr>
          <w:rFonts w:asciiTheme="minorHAnsi" w:eastAsiaTheme="minorEastAsia" w:hAnsiTheme="minorHAnsi" w:cstheme="minorBidi"/>
        </w:rPr>
        <w:t>tubulointerstitielle</w:t>
      </w:r>
      <w:proofErr w:type="spellEnd"/>
      <w:r w:rsidR="00070C47" w:rsidRPr="005273DA">
        <w:rPr>
          <w:rFonts w:asciiTheme="minorHAnsi" w:eastAsiaTheme="minorEastAsia" w:hAnsiTheme="minorHAnsi" w:cstheme="minorBidi"/>
        </w:rPr>
        <w:t xml:space="preserve"> nyresykdommer, systemiske sykdommer som a</w:t>
      </w:r>
      <w:r w:rsidR="0020615C" w:rsidRPr="005273DA">
        <w:rPr>
          <w:rFonts w:asciiTheme="minorHAnsi" w:eastAsiaTheme="minorEastAsia" w:hAnsiTheme="minorHAnsi" w:cstheme="minorBidi"/>
        </w:rPr>
        <w:t>ffiserer nyrene, høyt blodtrykk,</w:t>
      </w:r>
      <w:r w:rsidR="00070C47" w:rsidRPr="005273DA">
        <w:rPr>
          <w:rFonts w:asciiTheme="minorHAnsi" w:eastAsiaTheme="minorEastAsia" w:hAnsiTheme="minorHAnsi" w:cstheme="minorBidi"/>
        </w:rPr>
        <w:t xml:space="preserve"> elektrolyttforstyrrelser</w:t>
      </w:r>
      <w:r w:rsidR="0020615C" w:rsidRPr="005273DA">
        <w:rPr>
          <w:rFonts w:asciiTheme="minorHAnsi" w:eastAsiaTheme="minorEastAsia" w:hAnsiTheme="minorHAnsi" w:cstheme="minorBidi"/>
        </w:rPr>
        <w:t xml:space="preserve"> og syre-base forstyrrelser. </w:t>
      </w:r>
    </w:p>
    <w:p w14:paraId="659FEF20" w14:textId="77777777" w:rsidR="000C5FF3" w:rsidRPr="005273DA" w:rsidRDefault="000C5FF3" w:rsidP="00070C47">
      <w:pPr>
        <w:rPr>
          <w:rFonts w:asciiTheme="minorHAnsi" w:hAnsiTheme="minorHAnsi"/>
          <w:bCs/>
        </w:rPr>
      </w:pPr>
    </w:p>
    <w:p w14:paraId="6573D3FC" w14:textId="5F24B779" w:rsidR="000C5FF3" w:rsidRPr="005273DA" w:rsidRDefault="000C5FF3" w:rsidP="00070C47">
      <w:pPr>
        <w:rPr>
          <w:rFonts w:asciiTheme="minorHAnsi" w:hAnsiTheme="minorHAnsi"/>
          <w:bCs/>
        </w:rPr>
      </w:pPr>
      <w:r w:rsidRPr="005273DA">
        <w:rPr>
          <w:rFonts w:asciiTheme="minorHAnsi" w:eastAsiaTheme="minorEastAsia" w:hAnsiTheme="minorHAnsi" w:cstheme="minorBidi"/>
        </w:rPr>
        <w:t xml:space="preserve">En spesialist </w:t>
      </w:r>
      <w:r w:rsidR="009A0358" w:rsidRPr="005273DA">
        <w:rPr>
          <w:rFonts w:asciiTheme="minorHAnsi" w:eastAsiaTheme="minorEastAsia" w:hAnsiTheme="minorHAnsi" w:cstheme="minorBidi"/>
        </w:rPr>
        <w:t>må selvstendig</w:t>
      </w:r>
      <w:r w:rsidR="009D12F4" w:rsidRPr="005273DA">
        <w:rPr>
          <w:rFonts w:asciiTheme="minorHAnsi" w:eastAsiaTheme="minorEastAsia" w:hAnsiTheme="minorHAnsi" w:cstheme="minorBidi"/>
        </w:rPr>
        <w:t xml:space="preserve"> </w:t>
      </w:r>
      <w:r w:rsidR="00CD2A52" w:rsidRPr="005273DA">
        <w:rPr>
          <w:rFonts w:asciiTheme="minorHAnsi" w:eastAsiaTheme="minorEastAsia" w:hAnsiTheme="minorHAnsi" w:cstheme="minorBidi"/>
        </w:rPr>
        <w:t xml:space="preserve">kunne </w:t>
      </w:r>
      <w:r w:rsidR="009D12F4" w:rsidRPr="005273DA">
        <w:rPr>
          <w:rFonts w:asciiTheme="minorHAnsi" w:eastAsiaTheme="minorEastAsia" w:hAnsiTheme="minorHAnsi" w:cstheme="minorBidi"/>
        </w:rPr>
        <w:t xml:space="preserve">håndtere </w:t>
      </w:r>
      <w:r w:rsidR="009A0358" w:rsidRPr="005273DA">
        <w:rPr>
          <w:rFonts w:asciiTheme="minorHAnsi" w:eastAsiaTheme="minorEastAsia" w:hAnsiTheme="minorHAnsi" w:cstheme="minorBidi"/>
        </w:rPr>
        <w:t xml:space="preserve">pasienter med </w:t>
      </w:r>
      <w:r w:rsidR="00070C47" w:rsidRPr="005273DA">
        <w:rPr>
          <w:rFonts w:asciiTheme="minorHAnsi" w:eastAsiaTheme="minorEastAsia" w:hAnsiTheme="minorHAnsi" w:cstheme="minorBidi"/>
        </w:rPr>
        <w:t xml:space="preserve">akutt </w:t>
      </w:r>
      <w:r w:rsidR="009D12F4" w:rsidRPr="005273DA">
        <w:rPr>
          <w:rFonts w:asciiTheme="minorHAnsi" w:eastAsiaTheme="minorEastAsia" w:hAnsiTheme="minorHAnsi" w:cstheme="minorBidi"/>
        </w:rPr>
        <w:t>og kronisk nyresykdom og vurdere indi</w:t>
      </w:r>
      <w:r w:rsidR="00CD2A52" w:rsidRPr="005273DA">
        <w:rPr>
          <w:rFonts w:asciiTheme="minorHAnsi" w:eastAsiaTheme="minorEastAsia" w:hAnsiTheme="minorHAnsi" w:cstheme="minorBidi"/>
        </w:rPr>
        <w:t>ka</w:t>
      </w:r>
      <w:r w:rsidR="009D12F4" w:rsidRPr="005273DA">
        <w:rPr>
          <w:rFonts w:asciiTheme="minorHAnsi" w:eastAsiaTheme="minorEastAsia" w:hAnsiTheme="minorHAnsi" w:cstheme="minorBidi"/>
        </w:rPr>
        <w:t>sjon og konsekvenser av</w:t>
      </w:r>
      <w:r w:rsidR="00070C47" w:rsidRPr="005273DA">
        <w:rPr>
          <w:rFonts w:asciiTheme="minorHAnsi" w:eastAsiaTheme="minorEastAsia" w:hAnsiTheme="minorHAnsi" w:cstheme="minorBidi"/>
        </w:rPr>
        <w:t xml:space="preserve"> nyreerstattende behandling med </w:t>
      </w:r>
      <w:proofErr w:type="spellStart"/>
      <w:r w:rsidR="00070C47" w:rsidRPr="005273DA">
        <w:rPr>
          <w:rFonts w:asciiTheme="minorHAnsi" w:eastAsiaTheme="minorEastAsia" w:hAnsiTheme="minorHAnsi" w:cstheme="minorBidi"/>
        </w:rPr>
        <w:t>hemodialyse</w:t>
      </w:r>
      <w:proofErr w:type="spellEnd"/>
      <w:r w:rsidR="00070C47" w:rsidRPr="005273DA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00070C47" w:rsidRPr="005273DA">
        <w:rPr>
          <w:rFonts w:asciiTheme="minorHAnsi" w:eastAsiaTheme="minorEastAsia" w:hAnsiTheme="minorHAnsi" w:cstheme="minorBidi"/>
        </w:rPr>
        <w:t>peritoneal</w:t>
      </w:r>
      <w:proofErr w:type="spellEnd"/>
      <w:r w:rsidR="00070C47" w:rsidRPr="005273DA">
        <w:rPr>
          <w:rFonts w:asciiTheme="minorHAnsi" w:eastAsiaTheme="minorEastAsia" w:hAnsiTheme="minorHAnsi" w:cstheme="minorBidi"/>
        </w:rPr>
        <w:t xml:space="preserve"> dialyse eller nyretransplantasjon. </w:t>
      </w:r>
      <w:r w:rsidR="009A0358" w:rsidRPr="005273DA">
        <w:rPr>
          <w:rFonts w:asciiTheme="minorHAnsi" w:eastAsiaTheme="minorEastAsia" w:hAnsiTheme="minorHAnsi" w:cstheme="minorBidi"/>
        </w:rPr>
        <w:t xml:space="preserve">Det </w:t>
      </w:r>
      <w:r w:rsidR="00070C47" w:rsidRPr="005273DA">
        <w:rPr>
          <w:rFonts w:asciiTheme="minorHAnsi" w:eastAsiaTheme="minorEastAsia" w:hAnsiTheme="minorHAnsi" w:cstheme="minorBidi"/>
        </w:rPr>
        <w:t xml:space="preserve">kreves </w:t>
      </w:r>
      <w:r w:rsidR="009A0358" w:rsidRPr="005273DA">
        <w:rPr>
          <w:rFonts w:asciiTheme="minorHAnsi" w:eastAsiaTheme="minorEastAsia" w:hAnsiTheme="minorHAnsi" w:cstheme="minorBidi"/>
        </w:rPr>
        <w:t>inngående</w:t>
      </w:r>
      <w:r w:rsidR="00070C47" w:rsidRPr="005273DA">
        <w:rPr>
          <w:rFonts w:asciiTheme="minorHAnsi" w:eastAsiaTheme="minorEastAsia" w:hAnsiTheme="minorHAnsi" w:cstheme="minorBidi"/>
        </w:rPr>
        <w:t xml:space="preserve"> kunnskap om</w:t>
      </w:r>
      <w:r w:rsidR="009A0358" w:rsidRPr="005273DA">
        <w:rPr>
          <w:rFonts w:asciiTheme="minorHAnsi" w:eastAsiaTheme="minorEastAsia" w:hAnsiTheme="minorHAnsi" w:cstheme="minorBidi"/>
        </w:rPr>
        <w:t xml:space="preserve"> nyrefysiologi og patofysiologi.</w:t>
      </w:r>
      <w:r w:rsidR="00070C47" w:rsidRPr="005273DA">
        <w:rPr>
          <w:rFonts w:asciiTheme="minorHAnsi" w:eastAsiaTheme="minorEastAsia" w:hAnsiTheme="minorHAnsi" w:cstheme="minorBidi"/>
        </w:rPr>
        <w:t xml:space="preserve"> </w:t>
      </w:r>
      <w:r w:rsidR="00CD2A52" w:rsidRPr="005273DA">
        <w:rPr>
          <w:rFonts w:asciiTheme="minorHAnsi" w:eastAsiaTheme="minorEastAsia" w:hAnsiTheme="minorHAnsi" w:cstheme="minorBidi"/>
        </w:rPr>
        <w:t xml:space="preserve">Likeledes kreves kunnskap om plasmautskiftning, nyresykdom under graviditet, diagnostiske metoder og renal eliminasjon av medikamenter ved nyresykdom. </w:t>
      </w:r>
      <w:r w:rsidRPr="005273DA">
        <w:rPr>
          <w:rFonts w:asciiTheme="minorHAnsi" w:eastAsiaTheme="minorEastAsia" w:hAnsiTheme="minorHAnsi" w:cstheme="minorBidi"/>
        </w:rPr>
        <w:t>Nyremedisinske pasienter har ofte sykdom i flere organsystemer. Dette nødvendiggjør samarbeidskompetanse særlig med andre spesialiteter innen det indremedisinske fagfelt, revmatologi, urologi, karkirurgi, anestesiologi, patologi og radiologi.</w:t>
      </w:r>
    </w:p>
    <w:p w14:paraId="618DC4E1" w14:textId="6687F58D" w:rsidR="00070C47" w:rsidRPr="005273DA" w:rsidRDefault="000C5FF3" w:rsidP="00070C47">
      <w:pPr>
        <w:rPr>
          <w:rFonts w:asciiTheme="minorHAnsi" w:hAnsiTheme="minorHAnsi"/>
          <w:bCs/>
        </w:rPr>
      </w:pPr>
      <w:r w:rsidRPr="005273DA">
        <w:rPr>
          <w:rFonts w:asciiTheme="minorHAnsi" w:hAnsiTheme="minorHAnsi"/>
          <w:bCs/>
        </w:rPr>
        <w:t xml:space="preserve"> </w:t>
      </w:r>
    </w:p>
    <w:p w14:paraId="3B7F31D7" w14:textId="4368D960" w:rsidR="00070C47" w:rsidRPr="005273DA" w:rsidRDefault="00070C47" w:rsidP="00070C47">
      <w:pPr>
        <w:rPr>
          <w:rFonts w:asciiTheme="minorHAnsi" w:hAnsiTheme="minorHAnsi"/>
          <w:bCs/>
        </w:rPr>
      </w:pPr>
      <w:r w:rsidRPr="005273DA">
        <w:rPr>
          <w:rFonts w:asciiTheme="minorHAnsi" w:eastAsiaTheme="minorEastAsia" w:hAnsiTheme="minorHAnsi" w:cstheme="minorBidi"/>
        </w:rPr>
        <w:t xml:space="preserve">For å </w:t>
      </w:r>
      <w:r w:rsidR="00EE148A" w:rsidRPr="005273DA">
        <w:rPr>
          <w:rFonts w:asciiTheme="minorHAnsi" w:eastAsiaTheme="minorEastAsia" w:hAnsiTheme="minorHAnsi" w:cstheme="minorBidi"/>
        </w:rPr>
        <w:t xml:space="preserve">oppnå spesialistkompetanse i </w:t>
      </w:r>
      <w:r w:rsidRPr="005273DA">
        <w:rPr>
          <w:rFonts w:asciiTheme="minorHAnsi" w:eastAsiaTheme="minorEastAsia" w:hAnsiTheme="minorHAnsi" w:cstheme="minorBidi"/>
        </w:rPr>
        <w:t>spesialiteten nyre</w:t>
      </w:r>
      <w:r w:rsidR="00222184" w:rsidRPr="005273DA">
        <w:rPr>
          <w:rFonts w:asciiTheme="minorHAnsi" w:eastAsiaTheme="minorEastAsia" w:hAnsiTheme="minorHAnsi" w:cstheme="minorBidi"/>
        </w:rPr>
        <w:t>sykdommer</w:t>
      </w:r>
      <w:r w:rsidRPr="005273DA">
        <w:rPr>
          <w:rFonts w:asciiTheme="minorHAnsi" w:eastAsiaTheme="minorEastAsia" w:hAnsiTheme="minorHAnsi" w:cstheme="minorBidi"/>
        </w:rPr>
        <w:t xml:space="preserve"> vil det være nødvendig med tjeneste ved sykehus som har </w:t>
      </w:r>
      <w:r w:rsidR="00CD2A52" w:rsidRPr="005273DA">
        <w:rPr>
          <w:rFonts w:asciiTheme="minorHAnsi" w:eastAsiaTheme="minorEastAsia" w:hAnsiTheme="minorHAnsi" w:cstheme="minorBidi"/>
        </w:rPr>
        <w:t xml:space="preserve">tilstrekkelig </w:t>
      </w:r>
      <w:r w:rsidRPr="005273DA">
        <w:rPr>
          <w:rFonts w:asciiTheme="minorHAnsi" w:eastAsiaTheme="minorEastAsia" w:hAnsiTheme="minorHAnsi" w:cstheme="minorBidi"/>
        </w:rPr>
        <w:t xml:space="preserve">volum av sjeldne diagnoser og prosedyrer og det </w:t>
      </w:r>
      <w:r w:rsidR="000E7317" w:rsidRPr="005273DA">
        <w:rPr>
          <w:rFonts w:asciiTheme="minorHAnsi" w:eastAsiaTheme="minorEastAsia" w:hAnsiTheme="minorHAnsi" w:cstheme="minorBidi"/>
        </w:rPr>
        <w:t>stilles</w:t>
      </w:r>
      <w:r w:rsidRPr="005273DA">
        <w:rPr>
          <w:rFonts w:asciiTheme="minorHAnsi" w:eastAsiaTheme="minorEastAsia" w:hAnsiTheme="minorHAnsi" w:cstheme="minorBidi"/>
        </w:rPr>
        <w:t xml:space="preserve"> krav </w:t>
      </w:r>
      <w:r w:rsidR="00CD2A52" w:rsidRPr="005273DA">
        <w:rPr>
          <w:rFonts w:asciiTheme="minorHAnsi" w:eastAsiaTheme="minorEastAsia" w:hAnsiTheme="minorHAnsi" w:cstheme="minorBidi"/>
        </w:rPr>
        <w:t xml:space="preserve">om </w:t>
      </w:r>
      <w:r w:rsidR="000C5FF3" w:rsidRPr="005273DA">
        <w:rPr>
          <w:rFonts w:asciiTheme="minorHAnsi" w:eastAsiaTheme="minorEastAsia" w:hAnsiTheme="minorHAnsi" w:cstheme="minorBidi"/>
        </w:rPr>
        <w:t>erfaring fra</w:t>
      </w:r>
      <w:r w:rsidRPr="005273DA">
        <w:rPr>
          <w:rFonts w:asciiTheme="minorHAnsi" w:eastAsiaTheme="minorEastAsia" w:hAnsiTheme="minorHAnsi" w:cstheme="minorBidi"/>
        </w:rPr>
        <w:t xml:space="preserve"> enhet for transplantasjonsmedisin.</w:t>
      </w:r>
    </w:p>
    <w:p w14:paraId="7BF89338" w14:textId="77777777" w:rsidR="00070C47" w:rsidRPr="00A65EF5" w:rsidRDefault="00070C47" w:rsidP="00070C47">
      <w:pPr>
        <w:rPr>
          <w:rFonts w:asciiTheme="minorHAnsi" w:hAnsiTheme="minorHAnsi"/>
          <w:bCs/>
        </w:rPr>
      </w:pPr>
    </w:p>
    <w:p w14:paraId="2103143B" w14:textId="31B3D755" w:rsidR="000C3C28" w:rsidRDefault="00070C47" w:rsidP="00070C47">
      <w:pPr>
        <w:rPr>
          <w:rFonts w:asciiTheme="minorHAnsi" w:hAnsiTheme="minorHAnsi"/>
          <w:bCs/>
        </w:rPr>
      </w:pPr>
      <w:r w:rsidRPr="51F5CF4D">
        <w:rPr>
          <w:rFonts w:asciiTheme="minorHAnsi" w:eastAsiaTheme="minorEastAsia" w:hAnsiTheme="minorHAnsi" w:cstheme="minorBidi"/>
        </w:rPr>
        <w:br w:type="page"/>
      </w:r>
    </w:p>
    <w:p w14:paraId="58AD8688" w14:textId="78E4A97D" w:rsidR="00CA3253" w:rsidRPr="00D061D9" w:rsidRDefault="00CA3253" w:rsidP="00BE5315">
      <w:pPr>
        <w:spacing w:after="160" w:line="259" w:lineRule="auto"/>
      </w:pPr>
      <w:r w:rsidRPr="006C7E02">
        <w:rPr>
          <w:rFonts w:asciiTheme="minorHAnsi" w:eastAsiaTheme="minorEastAsia" w:hAnsiTheme="minorHAnsi" w:cstheme="minorBidi"/>
          <w:b/>
          <w:bCs/>
          <w:sz w:val="28"/>
          <w:szCs w:val="28"/>
        </w:rPr>
        <w:lastRenderedPageBreak/>
        <w:t>Læringsmål for spesialitet</w:t>
      </w:r>
      <w:r w:rsidR="00202FEE">
        <w:rPr>
          <w:rFonts w:asciiTheme="minorHAnsi" w:eastAsiaTheme="minorEastAsia" w:hAnsiTheme="minorHAnsi" w:cstheme="minorBidi"/>
          <w:b/>
          <w:bCs/>
          <w:sz w:val="28"/>
          <w:szCs w:val="28"/>
        </w:rPr>
        <w:t>:</w:t>
      </w:r>
      <w:r w:rsidR="00BE5315" w:rsidRPr="006C7E02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00070C47" w:rsidRPr="006C7E02">
        <w:rPr>
          <w:rFonts w:asciiTheme="minorHAnsi" w:eastAsiaTheme="minorEastAsia" w:hAnsiTheme="minorHAnsi" w:cstheme="minorBidi"/>
          <w:b/>
          <w:bCs/>
          <w:sz w:val="28"/>
          <w:szCs w:val="28"/>
        </w:rPr>
        <w:t>Nyre</w:t>
      </w:r>
      <w:r w:rsidR="004D0F03">
        <w:rPr>
          <w:rFonts w:asciiTheme="minorHAnsi" w:eastAsiaTheme="minorEastAsia" w:hAnsiTheme="minorHAnsi" w:cstheme="minorBidi"/>
          <w:b/>
          <w:bCs/>
          <w:sz w:val="28"/>
          <w:szCs w:val="28"/>
        </w:rPr>
        <w:t>sykdommer</w:t>
      </w:r>
    </w:p>
    <w:p w14:paraId="68D8460A" w14:textId="5E64C436" w:rsidR="00DA6701" w:rsidRDefault="00DA6701"/>
    <w:tbl>
      <w:tblPr>
        <w:tblStyle w:val="Tabellrutenett"/>
        <w:tblW w:w="14204" w:type="dxa"/>
        <w:jc w:val="center"/>
        <w:tblLook w:val="00E0" w:firstRow="1" w:lastRow="1" w:firstColumn="1" w:lastColumn="0" w:noHBand="0" w:noVBand="0"/>
        <w:tblCaption w:val=""/>
        <w:tblDescription w:val=""/>
      </w:tblPr>
      <w:tblGrid>
        <w:gridCol w:w="5681"/>
        <w:gridCol w:w="1453"/>
        <w:gridCol w:w="4306"/>
        <w:gridCol w:w="2764"/>
      </w:tblGrid>
      <w:tr w:rsidR="00AD6806" w:rsidRPr="00C3671C" w14:paraId="5346F3FC" w14:textId="77777777" w:rsidTr="003453DE">
        <w:trPr>
          <w:trHeight w:val="374"/>
          <w:jc w:val="center"/>
        </w:trPr>
        <w:tc>
          <w:tcPr>
            <w:tcW w:w="5681" w:type="dxa"/>
            <w:shd w:val="clear" w:color="auto" w:fill="C5E0B3" w:themeFill="accent6" w:themeFillTint="66"/>
          </w:tcPr>
          <w:p w14:paraId="08D7AD42" w14:textId="6031583B" w:rsidR="00AD6806" w:rsidRPr="4EE36E79" w:rsidRDefault="00AD6806" w:rsidP="00BF3FD8">
            <w:pPr>
              <w:pStyle w:val="Listeavsnitt"/>
              <w:tabs>
                <w:tab w:val="left" w:pos="2528"/>
              </w:tabs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75677C">
              <w:rPr>
                <w:rFonts w:asciiTheme="minorHAnsi" w:hAnsiTheme="minorHAnsi"/>
                <w:b/>
                <w:bCs/>
                <w:lang w:val="nb-NO"/>
              </w:rPr>
              <w:t>Læringsmål</w:t>
            </w:r>
          </w:p>
        </w:tc>
        <w:tc>
          <w:tcPr>
            <w:tcW w:w="1453" w:type="dxa"/>
            <w:shd w:val="clear" w:color="auto" w:fill="C5E0B3" w:themeFill="accent6" w:themeFillTint="66"/>
          </w:tcPr>
          <w:p w14:paraId="070E781F" w14:textId="77777777" w:rsidR="00AD6806" w:rsidRPr="0075677C" w:rsidRDefault="00AD6806" w:rsidP="00AD6806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lang w:val="nb-NO"/>
              </w:rPr>
            </w:pPr>
            <w:r w:rsidRPr="0075677C">
              <w:rPr>
                <w:rFonts w:asciiTheme="minorHAnsi" w:hAnsiTheme="minorHAnsi"/>
                <w:b/>
                <w:bCs/>
                <w:lang w:val="nb-NO"/>
              </w:rPr>
              <w:t>Type kompetanse</w:t>
            </w:r>
          </w:p>
          <w:p w14:paraId="551E7E8A" w14:textId="5122E2CD" w:rsidR="00AD6806" w:rsidRPr="005A67E0" w:rsidRDefault="00AD6806" w:rsidP="00AD6806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r w:rsidRPr="0075677C">
              <w:rPr>
                <w:rFonts w:asciiTheme="minorHAnsi" w:hAnsiTheme="minorHAnsi"/>
                <w:b/>
                <w:bCs/>
                <w:lang w:val="nb-NO"/>
              </w:rPr>
              <w:t>(kunnskap, ferdigheter, holdninger)</w:t>
            </w:r>
          </w:p>
        </w:tc>
        <w:tc>
          <w:tcPr>
            <w:tcW w:w="4306" w:type="dxa"/>
            <w:shd w:val="clear" w:color="auto" w:fill="C5E0B3" w:themeFill="accent6" w:themeFillTint="66"/>
          </w:tcPr>
          <w:p w14:paraId="0DE94B81" w14:textId="49FA695D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lang w:val="nb-NO"/>
              </w:rPr>
              <w:t>Forslag til obligatoriske læringsaktiviteter</w:t>
            </w:r>
          </w:p>
        </w:tc>
        <w:tc>
          <w:tcPr>
            <w:tcW w:w="2764" w:type="dxa"/>
            <w:shd w:val="clear" w:color="auto" w:fill="C5E0B3" w:themeFill="accent6" w:themeFillTint="66"/>
          </w:tcPr>
          <w:p w14:paraId="4A023F65" w14:textId="5159ACE4" w:rsidR="00AD6806" w:rsidRPr="0070571B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bCs/>
                <w:lang w:val="nb-NO"/>
              </w:rPr>
              <w:t>Forslag til m</w:t>
            </w:r>
            <w:r w:rsidRPr="0075677C">
              <w:rPr>
                <w:rFonts w:asciiTheme="minorHAnsi" w:hAnsiTheme="minorHAnsi"/>
                <w:b/>
                <w:bCs/>
                <w:lang w:val="nb-NO"/>
              </w:rPr>
              <w:t>etode for kompetansevurderi</w:t>
            </w:r>
            <w:r w:rsidRPr="00B22100">
              <w:rPr>
                <w:rFonts w:asciiTheme="minorHAnsi" w:hAnsiTheme="minorHAnsi"/>
                <w:b/>
                <w:bCs/>
                <w:lang w:val="nb-NO"/>
              </w:rPr>
              <w:t>ng</w:t>
            </w:r>
          </w:p>
        </w:tc>
      </w:tr>
      <w:tr w:rsidR="00AD6806" w:rsidRPr="00C3671C" w14:paraId="55258003" w14:textId="77777777" w:rsidTr="003453DE">
        <w:trPr>
          <w:trHeight w:val="374"/>
          <w:jc w:val="center"/>
        </w:trPr>
        <w:tc>
          <w:tcPr>
            <w:tcW w:w="5681" w:type="dxa"/>
          </w:tcPr>
          <w:p w14:paraId="5F75A0B8" w14:textId="4932A29D" w:rsidR="00AD6806" w:rsidRPr="000D1C7C" w:rsidRDefault="00AD6806" w:rsidP="000D1C7C">
            <w:pPr>
              <w:pStyle w:val="Listeavsnitt"/>
              <w:tabs>
                <w:tab w:val="left" w:pos="2528"/>
              </w:tabs>
              <w:ind w:left="0"/>
              <w:jc w:val="both"/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</w:pP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Nyrefysiologi</w:t>
            </w:r>
            <w:proofErr w:type="spellEnd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 xml:space="preserve"> </w:t>
            </w: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og</w:t>
            </w:r>
            <w:proofErr w:type="spellEnd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 xml:space="preserve"> </w:t>
            </w: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elektrolyttforstyrrelser</w:t>
            </w:r>
            <w:proofErr w:type="spellEnd"/>
          </w:p>
        </w:tc>
        <w:tc>
          <w:tcPr>
            <w:tcW w:w="1453" w:type="dxa"/>
          </w:tcPr>
          <w:p w14:paraId="3EA39766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06" w:type="dxa"/>
          </w:tcPr>
          <w:p w14:paraId="24F3F4C1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3E015BA4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AD6806" w:rsidRPr="00C3671C" w14:paraId="075543A7" w14:textId="77777777" w:rsidTr="003453DE">
        <w:trPr>
          <w:trHeight w:val="374"/>
          <w:jc w:val="center"/>
        </w:trPr>
        <w:tc>
          <w:tcPr>
            <w:tcW w:w="5681" w:type="dxa"/>
          </w:tcPr>
          <w:p w14:paraId="7A48CB06" w14:textId="464FA59B" w:rsidR="00AD6806" w:rsidRPr="000D1C7C" w:rsidRDefault="000D1C7C" w:rsidP="00AD6806">
            <w:pP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="Arial" w:hAnsiTheme="minorHAnsi" w:cs="Arial"/>
                <w:b/>
                <w:sz w:val="22"/>
                <w:szCs w:val="22"/>
                <w:lang w:val="nb-NO"/>
              </w:rPr>
              <w:t>Læringsmål 1</w:t>
            </w:r>
          </w:p>
          <w:p w14:paraId="1AACE057" w14:textId="1B59B496" w:rsidR="00AD6806" w:rsidRPr="00202FEE" w:rsidRDefault="00F243F2" w:rsidP="00F243F2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teoretisk kunnskap om </w:t>
            </w:r>
            <w:r w:rsidR="00AD6806" w:rsidRPr="00F243F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nyrefysiologi og patofysiologi, herunder renal </w:t>
            </w:r>
            <w:proofErr w:type="spellStart"/>
            <w:r w:rsidR="00AD6806" w:rsidRPr="00F243F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hemodynamikk</w:t>
            </w:r>
            <w:proofErr w:type="spellEnd"/>
            <w:r w:rsidR="00AD6806" w:rsidRPr="00F243F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</w:t>
            </w:r>
            <w:proofErr w:type="spellStart"/>
            <w:r w:rsidR="00AD6806" w:rsidRPr="00F243F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glomerulær</w:t>
            </w:r>
            <w:proofErr w:type="spellEnd"/>
            <w:r w:rsidR="00AD6806" w:rsidRPr="00F243F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filtrasjon og tubulære transportmekanismer.</w:t>
            </w:r>
          </w:p>
        </w:tc>
        <w:tc>
          <w:tcPr>
            <w:tcW w:w="1453" w:type="dxa"/>
          </w:tcPr>
          <w:p w14:paraId="752716A2" w14:textId="3501F5F8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</w:tcPr>
          <w:p w14:paraId="2E7CEC4A" w14:textId="77777777" w:rsidR="00AD6806" w:rsidRPr="00F07FD8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F07FD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Obligatorisk kurs i nyrefysiologi</w:t>
            </w:r>
          </w:p>
          <w:p w14:paraId="779C4B6B" w14:textId="098194D3" w:rsidR="00F243F2" w:rsidRPr="00F07FD8" w:rsidRDefault="00F243F2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20650C4" w14:textId="453DAABA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Kursprøve</w:t>
            </w:r>
            <w:proofErr w:type="spellEnd"/>
          </w:p>
        </w:tc>
      </w:tr>
      <w:tr w:rsidR="00AD6806" w:rsidRPr="00C3671C" w14:paraId="4AF240D1" w14:textId="77777777" w:rsidTr="003453DE">
        <w:trPr>
          <w:trHeight w:val="374"/>
          <w:jc w:val="center"/>
        </w:trPr>
        <w:tc>
          <w:tcPr>
            <w:tcW w:w="5681" w:type="dxa"/>
          </w:tcPr>
          <w:p w14:paraId="69CB8393" w14:textId="78A4CAF4" w:rsidR="00AD6806" w:rsidRPr="000D1C7C" w:rsidRDefault="000D1C7C" w:rsidP="00AD6806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2</w:t>
            </w:r>
          </w:p>
          <w:p w14:paraId="6D1105FA" w14:textId="77471EBC" w:rsidR="00AD6806" w:rsidRPr="00202FEE" w:rsidRDefault="00DB600C" w:rsidP="00202FEE">
            <w:pPr>
              <w:tabs>
                <w:tab w:val="left" w:pos="2528"/>
              </w:tabs>
              <w:rPr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eherske utredning og behandling av elektrolyttforstyrrelser, herunder forstyrrelser i kalium-, natrium-, kalsium-, fosfat- og magnesiumhomeostasen.</w:t>
            </w:r>
          </w:p>
        </w:tc>
        <w:tc>
          <w:tcPr>
            <w:tcW w:w="1453" w:type="dxa"/>
          </w:tcPr>
          <w:p w14:paraId="411F3D62" w14:textId="35070D66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6A99D2C0" w14:textId="77777777" w:rsidR="00AD6806" w:rsidRPr="006C7E02" w:rsidRDefault="00AD6806" w:rsidP="00AD6806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n-NO"/>
              </w:rPr>
              <w:t>Obligatorisk kurs i nyrefysiologi</w:t>
            </w:r>
          </w:p>
          <w:p w14:paraId="4B372723" w14:textId="77777777" w:rsidR="00AD6806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n-NO"/>
              </w:rPr>
            </w:pPr>
            <w:r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n-NO"/>
              </w:rPr>
              <w:t>Klinisk arbeid under supervisjon</w:t>
            </w:r>
          </w:p>
          <w:p w14:paraId="6682B24A" w14:textId="1DE5444E" w:rsidR="00F243F2" w:rsidRPr="00AD6806" w:rsidRDefault="00F243F2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n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73109232" w14:textId="17924F7E" w:rsidR="00AD6806" w:rsidRPr="00C3671C" w:rsidRDefault="00AD6806" w:rsidP="001965A2">
            <w:pPr>
              <w:tabs>
                <w:tab w:val="left" w:pos="2528"/>
              </w:tabs>
            </w:pPr>
            <w:proofErr w:type="spellStart"/>
            <w:r w:rsidRPr="354FB52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3EFEAAFB" w14:textId="1B46CE04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354FB52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531A55D4" w14:textId="77777777" w:rsidTr="003453DE">
        <w:trPr>
          <w:trHeight w:val="374"/>
          <w:jc w:val="center"/>
        </w:trPr>
        <w:tc>
          <w:tcPr>
            <w:tcW w:w="5681" w:type="dxa"/>
          </w:tcPr>
          <w:p w14:paraId="065A3657" w14:textId="7C565F6F" w:rsidR="00AD6806" w:rsidRPr="000D1C7C" w:rsidRDefault="000D1C7C" w:rsidP="00AD6806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3</w:t>
            </w:r>
          </w:p>
          <w:p w14:paraId="1C476FA4" w14:textId="77777777" w:rsidR="00045B7A" w:rsidRDefault="00DB600C" w:rsidP="00202FEE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eherske utredning og behandling av syre/base forstyrrelser.</w:t>
            </w:r>
          </w:p>
          <w:p w14:paraId="4AAD5F67" w14:textId="7B92981A" w:rsidR="00AD6806" w:rsidRPr="00202FEE" w:rsidRDefault="00AD6806" w:rsidP="00202FEE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453" w:type="dxa"/>
          </w:tcPr>
          <w:p w14:paraId="7831C536" w14:textId="2532D16D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2998FEC4" w14:textId="77777777" w:rsidR="00AD6806" w:rsidRPr="00AD6806" w:rsidRDefault="00AD6806" w:rsidP="00AD6806">
            <w:pPr>
              <w:pStyle w:val="Ingenavstand"/>
              <w:rPr>
                <w:rFonts w:cs="Times New Roman"/>
                <w:sz w:val="22"/>
                <w:szCs w:val="22"/>
                <w:lang w:val="nn-NO"/>
              </w:rPr>
            </w:pPr>
            <w:r w:rsidRPr="00AD6806">
              <w:rPr>
                <w:rFonts w:eastAsia="Times New Roman" w:cs="Times New Roman"/>
                <w:sz w:val="22"/>
                <w:szCs w:val="22"/>
                <w:lang w:val="nn-NO"/>
              </w:rPr>
              <w:t>Obligatorisk kurs i nyrefysiologi</w:t>
            </w:r>
          </w:p>
          <w:p w14:paraId="7F7A2EF6" w14:textId="77777777" w:rsidR="00AD6806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n-NO"/>
              </w:rPr>
            </w:pPr>
            <w:r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n-NO"/>
              </w:rPr>
              <w:t>Klinisk arbeid under supervisjon</w:t>
            </w:r>
          </w:p>
          <w:p w14:paraId="28679DCF" w14:textId="0D689047" w:rsidR="00F243F2" w:rsidRPr="00AD6806" w:rsidRDefault="00F243F2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n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1A97A3E4" w14:textId="56113E8E" w:rsidR="00AD6806" w:rsidRPr="00C3671C" w:rsidRDefault="00AD6806" w:rsidP="001965A2">
            <w:pPr>
              <w:tabs>
                <w:tab w:val="left" w:pos="2528"/>
              </w:tabs>
            </w:pPr>
            <w:proofErr w:type="spellStart"/>
            <w:r w:rsidRPr="354FB52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2A1DC4F9" w14:textId="7B5C2CB1" w:rsidR="00AD6806" w:rsidRPr="00C3671C" w:rsidRDefault="00AD6806" w:rsidP="354FB52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354FB52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354FB52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      </w:t>
            </w:r>
          </w:p>
        </w:tc>
      </w:tr>
      <w:tr w:rsidR="00AD6806" w:rsidRPr="00C3671C" w14:paraId="2B33C0BD" w14:textId="77777777" w:rsidTr="003453DE">
        <w:trPr>
          <w:trHeight w:val="374"/>
          <w:jc w:val="center"/>
        </w:trPr>
        <w:tc>
          <w:tcPr>
            <w:tcW w:w="5681" w:type="dxa"/>
          </w:tcPr>
          <w:p w14:paraId="4D7E65E8" w14:textId="3F6BF52C" w:rsidR="00AD6806" w:rsidRPr="000D1C7C" w:rsidRDefault="00AD6806" w:rsidP="00BF3FD8">
            <w:pPr>
              <w:pStyle w:val="Listeavsnitt"/>
              <w:tabs>
                <w:tab w:val="left" w:pos="2528"/>
              </w:tabs>
              <w:ind w:left="0"/>
              <w:jc w:val="both"/>
              <w:rPr>
                <w:rFonts w:asciiTheme="minorHAnsi" w:hAnsiTheme="minorHAnsi"/>
                <w:b/>
                <w:caps/>
                <w:sz w:val="22"/>
                <w:szCs w:val="22"/>
                <w:lang w:val="nb-NO"/>
              </w:rPr>
            </w:pP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Nyremedisinske</w:t>
            </w:r>
            <w:proofErr w:type="spellEnd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 xml:space="preserve"> </w:t>
            </w: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sykdomsbilder</w:t>
            </w:r>
            <w:proofErr w:type="spellEnd"/>
          </w:p>
          <w:p w14:paraId="7227437B" w14:textId="77777777" w:rsidR="00AD6806" w:rsidRPr="000D1C7C" w:rsidRDefault="00AD6806" w:rsidP="001965A2">
            <w:pPr>
              <w:pStyle w:val="Listeavsnitt"/>
              <w:tabs>
                <w:tab w:val="left" w:pos="2528"/>
              </w:tabs>
              <w:ind w:left="0"/>
              <w:jc w:val="both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  <w:tc>
          <w:tcPr>
            <w:tcW w:w="1453" w:type="dxa"/>
          </w:tcPr>
          <w:p w14:paraId="247DC50E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06" w:type="dxa"/>
          </w:tcPr>
          <w:p w14:paraId="19CA4966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689C719D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AD6806" w:rsidRPr="00C3671C" w14:paraId="1BC47D5D" w14:textId="77777777" w:rsidTr="003453DE">
        <w:trPr>
          <w:jc w:val="center"/>
        </w:trPr>
        <w:tc>
          <w:tcPr>
            <w:tcW w:w="5681" w:type="dxa"/>
          </w:tcPr>
          <w:p w14:paraId="6B88B5B6" w14:textId="586E2EB4" w:rsidR="00AD6806" w:rsidRPr="000D1C7C" w:rsidRDefault="000D1C7C" w:rsidP="001965A2">
            <w:pPr>
              <w:tabs>
                <w:tab w:val="left" w:pos="2528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/>
              </w:rPr>
              <w:t>Læringsmål 4</w:t>
            </w:r>
          </w:p>
          <w:p w14:paraId="41E2201F" w14:textId="77777777" w:rsidR="00AD6806" w:rsidRDefault="00DB600C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utredning av pasienter med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glomerulære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sykdomsbilder, herunder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nefrittisk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presentasjon,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nefrotisk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presentasjon og raskt progredierende glomerulonefritt.</w:t>
            </w:r>
          </w:p>
          <w:p w14:paraId="6B4462F1" w14:textId="2103B9F4" w:rsidR="00045B7A" w:rsidRPr="00C3671C" w:rsidRDefault="00045B7A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7E6D9ADE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r w:rsidRPr="00C3671C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Kunnskap, ferdigheter, holdninger</w:t>
            </w:r>
          </w:p>
        </w:tc>
        <w:tc>
          <w:tcPr>
            <w:tcW w:w="4306" w:type="dxa"/>
          </w:tcPr>
          <w:p w14:paraId="1E27FE3F" w14:textId="2C68EB63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Klinisk arbeid under supervisjon, </w:t>
            </w:r>
          </w:p>
          <w:p w14:paraId="145F9269" w14:textId="77777777" w:rsidR="008115A2" w:rsidRDefault="00AD6806" w:rsidP="00FC581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Poliklinikk tilsvarende 5 t pr uke i</w:t>
            </w:r>
            <w:r w:rsidR="00E74057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</w:p>
          <w:p w14:paraId="2EBC2B4B" w14:textId="5B719663" w:rsidR="00202FEE" w:rsidRDefault="00E74057" w:rsidP="00FC581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00F243F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minimum</w:t>
            </w:r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12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mndr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</w:p>
          <w:p w14:paraId="4EC3E2E9" w14:textId="03D59B6A" w:rsidR="00AD6806" w:rsidRPr="00C3671C" w:rsidRDefault="00AD6806" w:rsidP="00FC581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5F4B8BD" w14:textId="00D01614" w:rsidR="00AD6806" w:rsidRDefault="009079A0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51D0D799" w14:textId="07290024" w:rsidR="00AD6806" w:rsidRPr="00C3671C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35F38001" w14:textId="77777777" w:rsidTr="003453DE">
        <w:trPr>
          <w:jc w:val="center"/>
        </w:trPr>
        <w:tc>
          <w:tcPr>
            <w:tcW w:w="5681" w:type="dxa"/>
          </w:tcPr>
          <w:p w14:paraId="01F754A0" w14:textId="657C75EF" w:rsidR="00AD6806" w:rsidRPr="000D1C7C" w:rsidRDefault="000D1C7C" w:rsidP="001965A2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5</w:t>
            </w:r>
          </w:p>
          <w:p w14:paraId="734795B7" w14:textId="77777777" w:rsidR="00AD6806" w:rsidRDefault="00DB600C" w:rsidP="00EB533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behandling av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glomerulære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sykdommer og herunder kunne anvende kunnskap om  patogenese, klassifikasjon, prognose og komplikasjoner.</w:t>
            </w:r>
          </w:p>
          <w:p w14:paraId="7C4B2F57" w14:textId="4AD77780" w:rsidR="00045B7A" w:rsidRPr="006C7E02" w:rsidDel="00BF3FD8" w:rsidRDefault="00045B7A" w:rsidP="00EB533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1DD4BFF6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51A7828" w14:textId="77777777" w:rsidR="00AD6806" w:rsidRPr="00C3671C" w:rsidRDefault="00AD6806" w:rsidP="0083578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Klinisk arbeid under supervisjon, </w:t>
            </w:r>
          </w:p>
          <w:p w14:paraId="3463A9C8" w14:textId="77777777" w:rsidR="00045B7A" w:rsidRDefault="00AD6806" w:rsidP="0083578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Poliklinikk tilsvarende 5 t pr uke i </w:t>
            </w:r>
          </w:p>
          <w:p w14:paraId="02395B6A" w14:textId="2506A825" w:rsidR="00202FEE" w:rsidRDefault="00436CFA" w:rsidP="0083578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00F243F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minim</w:t>
            </w:r>
            <w:r w:rsidR="00F243F2" w:rsidRPr="00F243F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um</w:t>
            </w:r>
            <w:r>
              <w:rPr>
                <w:rFonts w:asciiTheme="minorHAnsi" w:eastAsiaTheme="minorEastAsia" w:hAnsiTheme="minorHAnsi" w:cstheme="minorBidi"/>
                <w:color w:val="FF0000"/>
                <w:spacing w:val="-1"/>
                <w:sz w:val="22"/>
                <w:szCs w:val="22"/>
                <w:lang w:val="nb-NO"/>
              </w:rPr>
              <w:t xml:space="preserve"> </w:t>
            </w:r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12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mndr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</w:p>
          <w:p w14:paraId="2B0841F4" w14:textId="6D74A3C8" w:rsidR="00AD6806" w:rsidRPr="006C7E02" w:rsidRDefault="00AD6806" w:rsidP="0083578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14A783A" w14:textId="6FAF144D" w:rsidR="00AD6806" w:rsidRDefault="009079A0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436CF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Loggbok</w:t>
            </w:r>
          </w:p>
          <w:p w14:paraId="769746E1" w14:textId="77777777" w:rsidR="00AD6806" w:rsidRPr="00436CFA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proofErr w:type="spellStart"/>
            <w:r w:rsidRPr="00436CFA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AD6806" w:rsidRPr="00C3671C" w14:paraId="3152022B" w14:textId="77777777" w:rsidTr="003453DE">
        <w:trPr>
          <w:jc w:val="center"/>
        </w:trPr>
        <w:tc>
          <w:tcPr>
            <w:tcW w:w="5681" w:type="dxa"/>
          </w:tcPr>
          <w:p w14:paraId="0445BD85" w14:textId="7CBB3FFC" w:rsidR="00AD6806" w:rsidRPr="000D1C7C" w:rsidRDefault="000D1C7C" w:rsidP="001965A2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lastRenderedPageBreak/>
              <w:t>Læringsmål 6</w:t>
            </w:r>
          </w:p>
          <w:p w14:paraId="678A43E7" w14:textId="5790773E" w:rsidR="00AD6806" w:rsidRPr="00C3671C" w:rsidRDefault="00DB600C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utredning og behandling av pasienter med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tubulointerstitielle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sykdomsbilder. Kunne anvende kunnskap om utløsende årsaker, herunder systemsykdommer, infeksjoner, medikamenter, toksiner, medfødte og ervervede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tubulopatier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311BE318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C3671C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Kunnskap, ferdigheter, holdninger</w:t>
            </w:r>
          </w:p>
        </w:tc>
        <w:tc>
          <w:tcPr>
            <w:tcW w:w="4306" w:type="dxa"/>
          </w:tcPr>
          <w:p w14:paraId="3DE33641" w14:textId="77777777" w:rsidR="00AD6806" w:rsidRPr="00C3671C" w:rsidRDefault="00AD6806" w:rsidP="00E43E1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Klinisk arbeid under supervisjon, </w:t>
            </w:r>
          </w:p>
          <w:p w14:paraId="34B7E9B4" w14:textId="7BD8E4EF" w:rsidR="00202FEE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Poliklinikk tilsvarende 5 t pr uke i </w:t>
            </w:r>
            <w:r w:rsidR="00F243F2" w:rsidRPr="00F243F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minimum</w:t>
            </w:r>
            <w:r w:rsidR="009E67D9" w:rsidRPr="00F243F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12 </w:t>
            </w:r>
            <w:proofErr w:type="spellStart"/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mndr</w:t>
            </w:r>
            <w:proofErr w:type="spellEnd"/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</w:p>
          <w:p w14:paraId="1FBCC09E" w14:textId="0E8D8113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3CC8BB7A" w14:textId="7327E360" w:rsidR="00AD6806" w:rsidRDefault="009079A0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9E67D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Loggbok</w:t>
            </w:r>
          </w:p>
          <w:p w14:paraId="4A2A2D1C" w14:textId="0BA4F1AE" w:rsidR="00AD6806" w:rsidRPr="009E67D9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009E67D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Supervisørkollegium</w:t>
            </w:r>
            <w:proofErr w:type="spellEnd"/>
            <w:r w:rsidRPr="009E67D9" w:rsidDel="00E43E1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</w:p>
        </w:tc>
      </w:tr>
      <w:tr w:rsidR="00AD6806" w:rsidRPr="00C3671C" w14:paraId="7E186A3F" w14:textId="77777777" w:rsidTr="003453DE">
        <w:trPr>
          <w:trHeight w:val="491"/>
          <w:jc w:val="center"/>
        </w:trPr>
        <w:tc>
          <w:tcPr>
            <w:tcW w:w="5681" w:type="dxa"/>
          </w:tcPr>
          <w:p w14:paraId="48BC925B" w14:textId="11504FB6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7</w:t>
            </w:r>
          </w:p>
          <w:p w14:paraId="34AE718A" w14:textId="08F2D957" w:rsidR="00045B7A" w:rsidRPr="00CE1106" w:rsidRDefault="00DB600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utredning og behandling av sekundære nyresykdommer, herunder </w:t>
            </w:r>
            <w:r w:rsidR="000A012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nyreaffeksjon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relatert til diabetes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mellitus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gammopati</w:t>
            </w:r>
            <w:r w:rsidR="000A012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er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mikroangiopati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amyloidose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vaskulitt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bindevevssykdom.</w:t>
            </w:r>
          </w:p>
        </w:tc>
        <w:tc>
          <w:tcPr>
            <w:tcW w:w="1453" w:type="dxa"/>
          </w:tcPr>
          <w:p w14:paraId="28718F4B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r w:rsidRPr="00C3671C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Kunnskap, ferdigheter, holdninger</w:t>
            </w:r>
          </w:p>
        </w:tc>
        <w:tc>
          <w:tcPr>
            <w:tcW w:w="4306" w:type="dxa"/>
          </w:tcPr>
          <w:p w14:paraId="50D46E35" w14:textId="77777777" w:rsidR="00AD6806" w:rsidRPr="00C3671C" w:rsidRDefault="00AD6806" w:rsidP="00E43E1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Klinisk arbeid under supervisjon, </w:t>
            </w:r>
          </w:p>
          <w:p w14:paraId="659D71D8" w14:textId="1688315C" w:rsidR="00202FEE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Poliklinikk tilsvarende 5 t pr uke i</w:t>
            </w:r>
            <w:r w:rsidR="00F243F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minimum</w:t>
            </w:r>
            <w:r w:rsidR="009E67D9">
              <w:rPr>
                <w:rFonts w:asciiTheme="minorHAnsi" w:eastAsiaTheme="minorEastAsia" w:hAnsiTheme="minorHAnsi" w:cstheme="minorBidi"/>
                <w:color w:val="FF0000"/>
                <w:spacing w:val="-1"/>
                <w:sz w:val="22"/>
                <w:szCs w:val="22"/>
                <w:lang w:val="nb-NO"/>
              </w:rPr>
              <w:t xml:space="preserve"> </w:t>
            </w: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12 </w:t>
            </w:r>
            <w:proofErr w:type="spellStart"/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mndr</w:t>
            </w:r>
            <w:proofErr w:type="spellEnd"/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</w:p>
          <w:p w14:paraId="54824AD4" w14:textId="6425514B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5A799313" w14:textId="3B024C74" w:rsidR="00AD6806" w:rsidRDefault="009079A0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9E67D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Loggbok</w:t>
            </w:r>
          </w:p>
          <w:p w14:paraId="1B3B6633" w14:textId="272050B1" w:rsidR="00AD6806" w:rsidRPr="00C3671C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009E67D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AD6806" w:rsidRPr="00C3671C" w14:paraId="2286706E" w14:textId="77777777" w:rsidTr="003453DE">
        <w:trPr>
          <w:trHeight w:val="491"/>
          <w:jc w:val="center"/>
        </w:trPr>
        <w:tc>
          <w:tcPr>
            <w:tcW w:w="5681" w:type="dxa"/>
          </w:tcPr>
          <w:p w14:paraId="1D7F1A0E" w14:textId="27F88CC5" w:rsidR="00AD6806" w:rsidRPr="009E67D9" w:rsidRDefault="002400E7" w:rsidP="000D1C7C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caps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t>Kronisk nyresykdom</w:t>
            </w:r>
          </w:p>
        </w:tc>
        <w:tc>
          <w:tcPr>
            <w:tcW w:w="1453" w:type="dxa"/>
          </w:tcPr>
          <w:p w14:paraId="4AC7B1A7" w14:textId="77777777" w:rsidR="00AD6806" w:rsidRPr="009E67D9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43A43901" w14:textId="77777777" w:rsidR="00AD6806" w:rsidRPr="009E67D9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</w:p>
        </w:tc>
        <w:tc>
          <w:tcPr>
            <w:tcW w:w="2764" w:type="dxa"/>
          </w:tcPr>
          <w:p w14:paraId="1238B25B" w14:textId="77777777" w:rsidR="00AD6806" w:rsidRPr="009E67D9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</w:p>
        </w:tc>
      </w:tr>
      <w:tr w:rsidR="00AD6806" w:rsidRPr="00C3671C" w14:paraId="0824997B" w14:textId="77777777" w:rsidTr="003453DE">
        <w:trPr>
          <w:trHeight w:val="491"/>
          <w:jc w:val="center"/>
        </w:trPr>
        <w:tc>
          <w:tcPr>
            <w:tcW w:w="5681" w:type="dxa"/>
          </w:tcPr>
          <w:p w14:paraId="5EB0DA40" w14:textId="65EED541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8</w:t>
            </w:r>
          </w:p>
          <w:p w14:paraId="142F089B" w14:textId="1D37EE19" w:rsidR="00AD6806" w:rsidRDefault="007211B9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Ha god kunnskap om e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pidemiologi, klassifikasjon, utvikling av og prinsipper for forebygging av kronisk nyresykdom.</w:t>
            </w:r>
          </w:p>
          <w:p w14:paraId="0499B5CD" w14:textId="32C9ED00" w:rsidR="00045B7A" w:rsidRPr="006C7E02" w:rsidRDefault="00045B7A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47DC4E7D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</w:p>
        </w:tc>
        <w:tc>
          <w:tcPr>
            <w:tcW w:w="4306" w:type="dxa"/>
          </w:tcPr>
          <w:p w14:paraId="5609CC05" w14:textId="77777777" w:rsidR="00AD6806" w:rsidRDefault="00AD6806" w:rsidP="00454B7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  <w:p w14:paraId="6D36EDA5" w14:textId="2818539C" w:rsidR="00AD6806" w:rsidRPr="00C3671C" w:rsidRDefault="00AD6806" w:rsidP="00454B7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Internundervisning </w:t>
            </w:r>
          </w:p>
        </w:tc>
        <w:tc>
          <w:tcPr>
            <w:tcW w:w="2764" w:type="dxa"/>
          </w:tcPr>
          <w:p w14:paraId="55A2DF79" w14:textId="484C5659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  <w:p w14:paraId="479CBDCD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AD6806" w:rsidRPr="00C3671C" w14:paraId="756330AA" w14:textId="77777777" w:rsidTr="003453DE">
        <w:trPr>
          <w:trHeight w:val="491"/>
          <w:jc w:val="center"/>
        </w:trPr>
        <w:tc>
          <w:tcPr>
            <w:tcW w:w="5681" w:type="dxa"/>
          </w:tcPr>
          <w:p w14:paraId="744609F2" w14:textId="7D43F26D" w:rsidR="00AD6806" w:rsidRPr="000D1C7C" w:rsidRDefault="000D1C7C" w:rsidP="001A735A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9</w:t>
            </w:r>
          </w:p>
          <w:p w14:paraId="77007FB3" w14:textId="5C3B6D73" w:rsidR="00045B7A" w:rsidRPr="0047696B" w:rsidRDefault="007211B9" w:rsidP="0047696B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og beherske prinsipper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for</w:t>
            </w:r>
            <w:r w:rsidR="0047696B"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nb-NO"/>
              </w:rPr>
              <w:t xml:space="preserve">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nyrebeskyttende og nyrebevarende behandling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6CC82D65" w14:textId="77777777" w:rsidR="00AD6806" w:rsidRPr="00C3671C" w:rsidRDefault="00AD6806" w:rsidP="00454B77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128A94D" w14:textId="43BA3EE7" w:rsidR="001F0C8B" w:rsidRDefault="00AD6806" w:rsidP="001F0C8B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Kontroll og oppfølging av minst 30 pasienter me</w:t>
            </w:r>
            <w:r w:rsidR="001F0C8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d </w:t>
            </w:r>
            <w:proofErr w:type="spellStart"/>
            <w:r w:rsidR="001F0C8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predialytisk</w:t>
            </w:r>
            <w:proofErr w:type="spellEnd"/>
            <w:r w:rsidR="001F0C8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 kronisk nyresykdom</w:t>
            </w: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 (minst 2 kontroller per pasient) </w:t>
            </w:r>
          </w:p>
          <w:p w14:paraId="38CEDD62" w14:textId="4FF3C178" w:rsidR="001F0C8B" w:rsidRDefault="001F0C8B" w:rsidP="001F0C8B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16169BF8" w14:textId="6EE2AC24" w:rsidR="00AD6806" w:rsidRPr="006C7E02" w:rsidRDefault="001F0C8B" w:rsidP="001A735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433E8C81" w14:textId="29CE8CE8" w:rsidR="00AD6806" w:rsidRDefault="009079A0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6A315A63" w14:textId="77777777" w:rsidR="00AD6806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26097E3E" w14:textId="77777777" w:rsidTr="003453DE">
        <w:trPr>
          <w:trHeight w:val="491"/>
          <w:jc w:val="center"/>
        </w:trPr>
        <w:tc>
          <w:tcPr>
            <w:tcW w:w="5681" w:type="dxa"/>
          </w:tcPr>
          <w:p w14:paraId="6BDCB598" w14:textId="7394B922" w:rsidR="00AD6806" w:rsidRPr="000D1C7C" w:rsidRDefault="000D1C7C" w:rsidP="00202FE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10</w:t>
            </w:r>
          </w:p>
          <w:p w14:paraId="74E81F9D" w14:textId="74947E59" w:rsidR="00AD6806" w:rsidRPr="001A735A" w:rsidRDefault="00DB600C" w:rsidP="001F0C8B">
            <w:pPr>
              <w:widowControl w:val="0"/>
              <w:tabs>
                <w:tab w:val="left" w:pos="166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="Helvetica Neue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diagnostikk og behandling av </w:t>
            </w:r>
            <w:r w:rsidR="001F0C8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metabolske forstyrrelser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ved kronisk nyresykdom, herunder anemi, benmineralforstyrrelser (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CKD-MBD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), elektrolyttforstyrrelser, uremiske manifestasjoner og syre-base forstyrrelser.</w:t>
            </w:r>
          </w:p>
        </w:tc>
        <w:tc>
          <w:tcPr>
            <w:tcW w:w="1453" w:type="dxa"/>
          </w:tcPr>
          <w:p w14:paraId="1B5CC5D3" w14:textId="77777777" w:rsidR="00AD6806" w:rsidRPr="00C3671C" w:rsidRDefault="00AD6806" w:rsidP="00454B77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D07E79E" w14:textId="77777777" w:rsidR="001F0C8B" w:rsidRDefault="00AD6806" w:rsidP="001F0C8B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Kontroll og oppfølging av minst 30 pasienter med </w:t>
            </w:r>
            <w:proofErr w:type="spellStart"/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predialytisk</w:t>
            </w:r>
            <w:proofErr w:type="spellEnd"/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 kronisk nyresvikt (minst 2 kontroller per pasient) </w:t>
            </w:r>
          </w:p>
          <w:p w14:paraId="53AF7427" w14:textId="034D5E03" w:rsidR="001F0C8B" w:rsidRDefault="001F0C8B" w:rsidP="001F0C8B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  <w:p w14:paraId="54F50EF6" w14:textId="77777777" w:rsidR="00AD6806" w:rsidRPr="006C7E02" w:rsidRDefault="00AD6806" w:rsidP="001A735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79248278" w14:textId="4C2CA48D" w:rsidR="00AD6806" w:rsidRDefault="009079A0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37F17AC1" w14:textId="77777777" w:rsidR="00AD6806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206E8FE0" w14:textId="77777777" w:rsidTr="003453DE">
        <w:trPr>
          <w:trHeight w:val="491"/>
          <w:jc w:val="center"/>
        </w:trPr>
        <w:tc>
          <w:tcPr>
            <w:tcW w:w="5681" w:type="dxa"/>
          </w:tcPr>
          <w:p w14:paraId="7E6B1F62" w14:textId="677122A9" w:rsidR="00AD6806" w:rsidRPr="000D1C7C" w:rsidRDefault="000D1C7C" w:rsidP="001965A2">
            <w:pPr>
              <w:widowControl w:val="0"/>
              <w:tabs>
                <w:tab w:val="left" w:pos="1660"/>
                <w:tab w:val="left" w:pos="2160"/>
              </w:tabs>
              <w:autoSpaceDE w:val="0"/>
              <w:autoSpaceDN w:val="0"/>
              <w:adjustRightInd w:val="0"/>
              <w:spacing w:line="320" w:lineRule="atLeast"/>
              <w:rPr>
                <w:rFonts w:asciiTheme="minorHAnsi" w:hAnsiTheme="minorHAnsi" w:cs="Helvetica Neue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11</w:t>
            </w:r>
          </w:p>
          <w:p w14:paraId="6C5C113B" w14:textId="1F74702B" w:rsidR="00AD6806" w:rsidRDefault="001F0C8B" w:rsidP="006C7E02">
            <w:pPr>
              <w:widowControl w:val="0"/>
              <w:tabs>
                <w:tab w:val="left" w:pos="166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="Helvetica Neue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Selvstendig kunne anvende kunnskap om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hjerte-karsykdom hos pasienter med kronisk nyresykdom herunder hjertesvikt, koronarsykdom, endokarditt og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arrytmier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  <w:p w14:paraId="30401366" w14:textId="6788A69C" w:rsidR="00045B7A" w:rsidRDefault="00AD6806" w:rsidP="00CE1106">
            <w:pPr>
              <w:widowControl w:val="0"/>
              <w:tabs>
                <w:tab w:val="left" w:pos="1660"/>
                <w:tab w:val="left" w:pos="2160"/>
              </w:tabs>
              <w:autoSpaceDE w:val="0"/>
              <w:autoSpaceDN w:val="0"/>
              <w:adjustRightInd w:val="0"/>
              <w:rPr>
                <w:rFonts w:asciiTheme="minorHAnsi" w:hAnsiTheme="minorHAnsi" w:cs="Helvetica Neue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I samarbeid med kardiolog </w:t>
            </w:r>
            <w:r w:rsidR="0047696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kunne </w:t>
            </w:r>
            <w:r w:rsidR="001F0C8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utrede og behandle </w:t>
            </w:r>
            <w:proofErr w:type="spellStart"/>
            <w:r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kardiorenale</w:t>
            </w:r>
            <w:proofErr w:type="spellEnd"/>
            <w:r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sykdomsbilder.</w:t>
            </w:r>
          </w:p>
        </w:tc>
        <w:tc>
          <w:tcPr>
            <w:tcW w:w="1453" w:type="dxa"/>
          </w:tcPr>
          <w:p w14:paraId="498A84FA" w14:textId="347E2707" w:rsidR="00AD6806" w:rsidRPr="00C3671C" w:rsidRDefault="00AD6806" w:rsidP="00454B77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og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7F5982C" w14:textId="66ABF49C" w:rsidR="00AD6806" w:rsidRDefault="00AD6806" w:rsidP="00454B7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1AA3320D" w14:textId="7442B6CD" w:rsidR="00AD6806" w:rsidRPr="00C3671C" w:rsidRDefault="00AD6806" w:rsidP="00454B7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555D6D9D" w14:textId="3E6BD4BA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6FBE5327" w14:textId="77777777" w:rsidTr="003453DE">
        <w:trPr>
          <w:trHeight w:val="491"/>
          <w:jc w:val="center"/>
        </w:trPr>
        <w:tc>
          <w:tcPr>
            <w:tcW w:w="5681" w:type="dxa"/>
          </w:tcPr>
          <w:p w14:paraId="7F908DF9" w14:textId="17B33327" w:rsidR="00AD6806" w:rsidRPr="000D1C7C" w:rsidRDefault="000D1C7C" w:rsidP="001A4669">
            <w:pP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lastRenderedPageBreak/>
              <w:t>Læringsmål 12</w:t>
            </w:r>
          </w:p>
          <w:p w14:paraId="1CB9481A" w14:textId="006C9DDF" w:rsidR="00045B7A" w:rsidRPr="00CE1106" w:rsidRDefault="00100202" w:rsidP="00202FE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Beherske </w:t>
            </w:r>
            <w:r w:rsidR="003255B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kommunikasjon med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pasient og pårørende om indikasjon og potensiell nytte og komplikasjoner av nyreerstattende behandling. Kunne anvende </w:t>
            </w:r>
            <w:r w:rsidR="003255B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dette til å </w:t>
            </w:r>
            <w:r w:rsidR="354FB52B" w:rsidRPr="354FB52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beslutte behandlingsmodalitet ved behov for nyreerstattende behandling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2F8CE2E6" w14:textId="365D603E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og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3741FE38" w14:textId="77777777" w:rsidR="00AD6806" w:rsidRDefault="00AD6806" w:rsidP="006C7E0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1D2CE700" w14:textId="79C2800F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26122C14" w14:textId="35B7B7DC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776A3E27" w14:textId="77777777" w:rsidTr="003453DE">
        <w:trPr>
          <w:trHeight w:val="491"/>
          <w:jc w:val="center"/>
        </w:trPr>
        <w:tc>
          <w:tcPr>
            <w:tcW w:w="5681" w:type="dxa"/>
          </w:tcPr>
          <w:p w14:paraId="4897F2CE" w14:textId="5A753128" w:rsidR="00AD6806" w:rsidRPr="000D1C7C" w:rsidRDefault="000D1C7C" w:rsidP="001A4669">
            <w:pP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13</w:t>
            </w:r>
          </w:p>
          <w:p w14:paraId="2D831F4B" w14:textId="61F11667" w:rsidR="00045B7A" w:rsidRPr="00CE1106" w:rsidRDefault="00DB600C" w:rsidP="001A4669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eherske konservativ uremibehandling, herunder symptomlindrende og palliative tiltak.</w:t>
            </w:r>
          </w:p>
        </w:tc>
        <w:tc>
          <w:tcPr>
            <w:tcW w:w="1453" w:type="dxa"/>
          </w:tcPr>
          <w:p w14:paraId="504EAB7D" w14:textId="12527196" w:rsidR="00AD6806" w:rsidRPr="006C7E02" w:rsidDel="0009737A" w:rsidRDefault="00CE11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AD6806"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55DEF43" w14:textId="77777777" w:rsidR="00AD6806" w:rsidRDefault="00AD6806" w:rsidP="006C7E0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34163CA1" w14:textId="7FB08666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71955639" w14:textId="3220E593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0FD10F86" w14:textId="77777777" w:rsidTr="003453DE">
        <w:trPr>
          <w:trHeight w:val="491"/>
          <w:jc w:val="center"/>
        </w:trPr>
        <w:tc>
          <w:tcPr>
            <w:tcW w:w="5681" w:type="dxa"/>
          </w:tcPr>
          <w:p w14:paraId="32CEC0A8" w14:textId="189D2117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14</w:t>
            </w:r>
          </w:p>
          <w:p w14:paraId="1D316317" w14:textId="534802CD" w:rsidR="00AD6806" w:rsidRPr="006C7E02" w:rsidRDefault="00DB600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eherske planlegging av tid</w:t>
            </w:r>
            <w:r w:rsidR="006049A2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spunkt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for dialysetilgang, utredning til transplantasjon og tid for oppstart av nyreerstattende behandling.</w:t>
            </w:r>
          </w:p>
        </w:tc>
        <w:tc>
          <w:tcPr>
            <w:tcW w:w="1453" w:type="dxa"/>
          </w:tcPr>
          <w:p w14:paraId="48D27248" w14:textId="387FEC39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og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E9609FF" w14:textId="77777777" w:rsidR="00AD6806" w:rsidRDefault="00AD6806" w:rsidP="006C7E0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75F4FAE4" w14:textId="7D0A3374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4E0515A6" w14:textId="0B64F5B6" w:rsidR="00AD6806" w:rsidRPr="006C7E02" w:rsidDel="0009737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4E21F96A" w14:textId="77777777" w:rsidTr="003453DE">
        <w:trPr>
          <w:trHeight w:val="491"/>
          <w:jc w:val="center"/>
        </w:trPr>
        <w:tc>
          <w:tcPr>
            <w:tcW w:w="5681" w:type="dxa"/>
          </w:tcPr>
          <w:p w14:paraId="2780C4E1" w14:textId="17582CCF" w:rsidR="00AD6806" w:rsidRPr="000D1C7C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caps/>
                <w:sz w:val="22"/>
                <w:szCs w:val="22"/>
                <w:lang w:val="nb-NO"/>
              </w:rPr>
            </w:pP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Akutt</w:t>
            </w:r>
            <w:proofErr w:type="spellEnd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 xml:space="preserve"> </w:t>
            </w: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nyreskade</w:t>
            </w:r>
            <w:proofErr w:type="spellEnd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 xml:space="preserve"> </w:t>
            </w:r>
          </w:p>
          <w:p w14:paraId="75BB5728" w14:textId="77777777" w:rsidR="00AD6806" w:rsidRPr="000D1C7C" w:rsidRDefault="00AD6806" w:rsidP="006C7E0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caps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1DD2A295" w14:textId="731CD998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06" w:type="dxa"/>
          </w:tcPr>
          <w:p w14:paraId="5976ED31" w14:textId="34D49D8C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</w:p>
        </w:tc>
        <w:tc>
          <w:tcPr>
            <w:tcW w:w="2764" w:type="dxa"/>
          </w:tcPr>
          <w:p w14:paraId="17757E2D" w14:textId="5BACCAF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D6806" w:rsidRPr="00C3671C" w14:paraId="6CBDD521" w14:textId="77777777" w:rsidTr="0056655F">
        <w:trPr>
          <w:trHeight w:val="1130"/>
          <w:jc w:val="center"/>
        </w:trPr>
        <w:tc>
          <w:tcPr>
            <w:tcW w:w="5681" w:type="dxa"/>
          </w:tcPr>
          <w:p w14:paraId="7B036C1F" w14:textId="50DDEEF6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15</w:t>
            </w:r>
          </w:p>
          <w:p w14:paraId="041B9340" w14:textId="4C857A75" w:rsidR="00AD6806" w:rsidRPr="00C3671C" w:rsidRDefault="003255B2" w:rsidP="003255B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epidemiologi, klassifikasjon og patofysiologi av akutt nyreskade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beherske prinsipper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fo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r forebygging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1F996937" w14:textId="0CA0E065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C3671C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Kunnskap</w:t>
            </w:r>
            <w:r w:rsidR="006049A2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 xml:space="preserve"> og ferdigheter</w:t>
            </w:r>
          </w:p>
        </w:tc>
        <w:tc>
          <w:tcPr>
            <w:tcW w:w="4306" w:type="dxa"/>
          </w:tcPr>
          <w:p w14:paraId="154EE285" w14:textId="13C41568" w:rsidR="00AD6806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bookmarkStart w:id="0" w:name="OLE_LINK4"/>
            <w:bookmarkStart w:id="1" w:name="OLE_LINK5"/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 xml:space="preserve">Klinisk arbeid under supervisjon </w:t>
            </w:r>
          </w:p>
          <w:p w14:paraId="52C596EA" w14:textId="1E01511D" w:rsidR="00AD6806" w:rsidRPr="006C7E02" w:rsidRDefault="00AD6806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  <w:bookmarkEnd w:id="0"/>
            <w:bookmarkEnd w:id="1"/>
          </w:p>
        </w:tc>
        <w:tc>
          <w:tcPr>
            <w:tcW w:w="2764" w:type="dxa"/>
          </w:tcPr>
          <w:p w14:paraId="0A2B3D50" w14:textId="53325679" w:rsidR="00AD6806" w:rsidRPr="0070571B" w:rsidRDefault="00AD6806" w:rsidP="354FB52B">
            <w:pPr>
              <w:rPr>
                <w:lang w:val="nb-NO"/>
              </w:rPr>
            </w:pPr>
          </w:p>
        </w:tc>
      </w:tr>
      <w:tr w:rsidR="00AD6806" w:rsidRPr="00C3671C" w14:paraId="3E746CE1" w14:textId="77777777" w:rsidTr="003453DE">
        <w:trPr>
          <w:trHeight w:val="491"/>
          <w:jc w:val="center"/>
        </w:trPr>
        <w:tc>
          <w:tcPr>
            <w:tcW w:w="5681" w:type="dxa"/>
          </w:tcPr>
          <w:p w14:paraId="2FEEF2F1" w14:textId="1A5DE33D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16</w:t>
            </w:r>
          </w:p>
          <w:p w14:paraId="77E0DBB6" w14:textId="4AA00EA1" w:rsidR="00AD6806" w:rsidRPr="00C3671C" w:rsidRDefault="00DB600C" w:rsidP="005C6FC0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diagnostikk og behandling av akutt nyreskade og samarbeide med andre spesialiteter når det er indisert. </w:t>
            </w:r>
          </w:p>
        </w:tc>
        <w:tc>
          <w:tcPr>
            <w:tcW w:w="1453" w:type="dxa"/>
          </w:tcPr>
          <w:p w14:paraId="3A71C5A2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C3671C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Kunnskap, ferdigheter, holdninger</w:t>
            </w:r>
          </w:p>
        </w:tc>
        <w:tc>
          <w:tcPr>
            <w:tcW w:w="4306" w:type="dxa"/>
          </w:tcPr>
          <w:p w14:paraId="2DF88DEB" w14:textId="2C84FE13" w:rsidR="00AD6806" w:rsidRDefault="002400E7" w:rsidP="0022038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Delta i</w:t>
            </w:r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utredning og behandling av minst 10 pasienter med akutt nyreskade</w:t>
            </w:r>
          </w:p>
          <w:p w14:paraId="357A4604" w14:textId="620BD978" w:rsidR="00AD6806" w:rsidRPr="00C3671C" w:rsidRDefault="002400E7" w:rsidP="002400E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Klinisk arbeid under supervisjon</w:t>
            </w:r>
            <w:r w:rsidRPr="00F07FD8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  <w:r w:rsidR="00AD6806" w:rsidRPr="00F07FD8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  <w:r w:rsidR="003255B2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2764" w:type="dxa"/>
          </w:tcPr>
          <w:p w14:paraId="2FEA7933" w14:textId="24BB489A" w:rsidR="00AD6806" w:rsidRDefault="009079A0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09542C68" w14:textId="2DB8E4A5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  <w:p w14:paraId="494F5370" w14:textId="0C9B46EB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</w:p>
          <w:p w14:paraId="25D5698E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</w:p>
        </w:tc>
      </w:tr>
      <w:tr w:rsidR="00AD6806" w:rsidRPr="00C3671C" w14:paraId="39F7AAAF" w14:textId="77777777" w:rsidTr="003453DE">
        <w:trPr>
          <w:trHeight w:val="491"/>
          <w:jc w:val="center"/>
        </w:trPr>
        <w:tc>
          <w:tcPr>
            <w:tcW w:w="5681" w:type="dxa"/>
          </w:tcPr>
          <w:p w14:paraId="26BD4F5D" w14:textId="6642694F" w:rsidR="00AD6806" w:rsidRPr="00C3671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Delmål 16.1</w:t>
            </w:r>
          </w:p>
          <w:p w14:paraId="1EA8207D" w14:textId="77777777" w:rsidR="00AD6806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>eherske oppfølging og behandling av pasienter med multiorgansvikt og akutt nyreskade, herunder væskebehandling, medikamentjusteringer og samarbeid med anestesileger/andre spesialiteter.</w:t>
            </w:r>
          </w:p>
          <w:p w14:paraId="20A10607" w14:textId="77777777" w:rsidR="00045B7A" w:rsidRPr="00C3671C" w:rsidRDefault="00045B7A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0BE43AC7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val="nb-NO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1249290" w14:textId="1B11DD01" w:rsidR="002400E7" w:rsidRDefault="00AD6806" w:rsidP="002400E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Nyremedisinsk tilsyn og oppfølging av minst 10 pasienter med multiorgansvikt og </w:t>
            </w:r>
            <w:r w:rsidR="002400E7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akutt nyreskade</w:t>
            </w: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på intensivavdeling</w:t>
            </w:r>
            <w:r w:rsidR="002400E7"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</w:t>
            </w:r>
          </w:p>
          <w:p w14:paraId="33A8E5C0" w14:textId="33178424" w:rsidR="002400E7" w:rsidRDefault="002400E7" w:rsidP="002400E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Klinisk arbeid under supervisjon </w:t>
            </w:r>
          </w:p>
          <w:p w14:paraId="7833DDA8" w14:textId="77777777" w:rsidR="00AD6806" w:rsidRPr="00C3671C" w:rsidRDefault="00AD6806" w:rsidP="00C7175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</w:p>
        </w:tc>
        <w:tc>
          <w:tcPr>
            <w:tcW w:w="2764" w:type="dxa"/>
          </w:tcPr>
          <w:p w14:paraId="57C9505E" w14:textId="1EB39C0A" w:rsidR="00AD6806" w:rsidRDefault="009079A0" w:rsidP="00C7175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0799A57C" w14:textId="6CF995C5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44F530E9" w:rsidDel="00C7175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</w:p>
        </w:tc>
      </w:tr>
      <w:tr w:rsidR="00AD6806" w:rsidRPr="00C3671C" w14:paraId="18E37F57" w14:textId="77777777" w:rsidTr="003453DE">
        <w:trPr>
          <w:trHeight w:val="491"/>
          <w:jc w:val="center"/>
        </w:trPr>
        <w:tc>
          <w:tcPr>
            <w:tcW w:w="5681" w:type="dxa"/>
          </w:tcPr>
          <w:p w14:paraId="7E141F2D" w14:textId="6F938897" w:rsidR="00AD6806" w:rsidRPr="00C3671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Delmål 16.2</w:t>
            </w:r>
          </w:p>
          <w:p w14:paraId="73594914" w14:textId="7FDC4814" w:rsidR="00AD6806" w:rsidRPr="006C7E02" w:rsidRDefault="00DB600C" w:rsidP="00CE1106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eherske behandling av komplikasjoner av akutt nyreskade, herunder forstyrrelser i væske-, elektrolytt- og syre/basebalansen.</w:t>
            </w:r>
          </w:p>
        </w:tc>
        <w:tc>
          <w:tcPr>
            <w:tcW w:w="1453" w:type="dxa"/>
          </w:tcPr>
          <w:p w14:paraId="798836F5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668E9D8" w14:textId="3793F435" w:rsidR="002400E7" w:rsidRDefault="002400E7" w:rsidP="002400E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Delta i</w:t>
            </w:r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utredning og behandling av minst 10 pasienter med akutt nyreskade</w:t>
            </w:r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Klinisk arbeid under supervisjon </w:t>
            </w:r>
          </w:p>
          <w:p w14:paraId="6C672AC0" w14:textId="40C61722" w:rsidR="00AD6806" w:rsidRPr="00C3671C" w:rsidRDefault="002400E7" w:rsidP="00CE110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54834F24" w14:textId="2755A04E" w:rsidR="00AD6806" w:rsidRDefault="009079A0" w:rsidP="004A793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5D7DD37D" w14:textId="09BC14DF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44F530E9" w:rsidDel="004A79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</w:p>
        </w:tc>
      </w:tr>
      <w:tr w:rsidR="00AD6806" w:rsidRPr="00C3671C" w14:paraId="3191BBE3" w14:textId="77777777" w:rsidTr="003453DE">
        <w:trPr>
          <w:trHeight w:val="491"/>
          <w:jc w:val="center"/>
        </w:trPr>
        <w:tc>
          <w:tcPr>
            <w:tcW w:w="5681" w:type="dxa"/>
          </w:tcPr>
          <w:p w14:paraId="191E3852" w14:textId="399387AA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lastRenderedPageBreak/>
              <w:t>Læringsmål 17</w:t>
            </w:r>
          </w:p>
          <w:p w14:paraId="3D21142A" w14:textId="631CFEF7" w:rsidR="00AD6806" w:rsidRPr="009E0FBA" w:rsidRDefault="00D71C0D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Selvstendig kunne være ansvarlig for oppstart av </w:t>
            </w:r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nyre-erstattende behandling ved akutt nyreskade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 Herunder</w:t>
            </w:r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,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 kunne anvende kunnskap om in</w:t>
            </w:r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dikasjon for nyreerstattende behandling</w:t>
            </w:r>
            <w:r w:rsidR="00D24D7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fordeler og ulemper </w:t>
            </w:r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ved de ulike dialysemodaliteter (intermitterende </w:t>
            </w:r>
            <w:proofErr w:type="spellStart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kontinuerlig </w:t>
            </w:r>
            <w:proofErr w:type="spellStart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/</w:t>
            </w:r>
            <w:proofErr w:type="spellStart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hemofiltrasjon</w:t>
            </w:r>
            <w:proofErr w:type="spellEnd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</w:t>
            </w:r>
            <w:proofErr w:type="spellStart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peritonealdialyse</w:t>
            </w:r>
            <w:proofErr w:type="spellEnd"/>
            <w:r w:rsidR="007208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). </w:t>
            </w:r>
          </w:p>
        </w:tc>
        <w:tc>
          <w:tcPr>
            <w:tcW w:w="1453" w:type="dxa"/>
          </w:tcPr>
          <w:p w14:paraId="34D28006" w14:textId="77777777" w:rsidR="00AD6806" w:rsidRPr="00A33999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7CEC3213" w14:textId="6012D0D3" w:rsidR="00AD6806" w:rsidRDefault="002400E7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Delta i</w:t>
            </w:r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oppstart av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hemodialyse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 xml:space="preserve"> behandling til minst 10 pasienter med akutt nyreskade.</w:t>
            </w:r>
            <w:r w:rsidRPr="006C78B5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Klinisk arbeid under supervisjon </w:t>
            </w:r>
          </w:p>
          <w:p w14:paraId="7E19CC04" w14:textId="59DC9C32" w:rsidR="00AD6806" w:rsidRPr="009E0FBA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9E0FBA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41E40FD1" w14:textId="10B1D393" w:rsidR="00AD6806" w:rsidRDefault="009079A0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bookmarkStart w:id="2" w:name="OLE_LINK26"/>
            <w:bookmarkStart w:id="3" w:name="OLE_LINK42"/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  <w:r w:rsidR="00AD6806"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</w:p>
          <w:p w14:paraId="7300BB6F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supervisørkollegium</w:t>
            </w:r>
            <w:proofErr w:type="spellEnd"/>
            <w:r w:rsidRPr="00C3671C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.</w:t>
            </w:r>
          </w:p>
          <w:bookmarkEnd w:id="2"/>
          <w:bookmarkEnd w:id="3"/>
          <w:p w14:paraId="64A08DA4" w14:textId="77777777" w:rsidR="00AD6806" w:rsidRPr="00C3671C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</w:p>
        </w:tc>
      </w:tr>
      <w:tr w:rsidR="00AD6806" w:rsidRPr="00C3671C" w14:paraId="54538595" w14:textId="77777777" w:rsidTr="003453DE">
        <w:trPr>
          <w:trHeight w:val="491"/>
          <w:jc w:val="center"/>
        </w:trPr>
        <w:tc>
          <w:tcPr>
            <w:tcW w:w="5681" w:type="dxa"/>
          </w:tcPr>
          <w:p w14:paraId="67DB31EA" w14:textId="2258A2C2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18</w:t>
            </w:r>
          </w:p>
          <w:p w14:paraId="5ED8F334" w14:textId="04E67CDE" w:rsidR="00045B7A" w:rsidRPr="00CE1106" w:rsidRDefault="006D2134" w:rsidP="00CE1106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Ha god kunnskap om dialyseprinsipper i</w:t>
            </w:r>
            <w:r w:rsidR="00D24D7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behandling av intoksikasjoner og forgiftninger 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og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selvstendig </w:t>
            </w:r>
            <w:r w:rsidR="005B6A3E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kunne være ansvarlig for dialysebehandling </w:t>
            </w:r>
            <w:r w:rsidR="00CE11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i</w:t>
            </w:r>
            <w:r w:rsidR="005B6A3E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de tilfeller det er indisert.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453" w:type="dxa"/>
          </w:tcPr>
          <w:p w14:paraId="51E4EFB1" w14:textId="77777777" w:rsidR="00AD6806" w:rsidRPr="00062BDF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7F67B12" w14:textId="77777777" w:rsidR="00AD6806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0937A517" w14:textId="682DADCA" w:rsidR="00AD6806" w:rsidRPr="009E0FBA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63D9613D" w14:textId="77777777" w:rsidR="00AD6806" w:rsidRPr="00C3671C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1FB0CF1E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AD6806" w:rsidRPr="00C3671C" w14:paraId="6A128DC9" w14:textId="77777777" w:rsidTr="003453DE">
        <w:trPr>
          <w:trHeight w:val="491"/>
          <w:jc w:val="center"/>
        </w:trPr>
        <w:tc>
          <w:tcPr>
            <w:tcW w:w="5681" w:type="dxa"/>
          </w:tcPr>
          <w:p w14:paraId="6091A169" w14:textId="0537AC59" w:rsidR="00AD6806" w:rsidRP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19</w:t>
            </w:r>
          </w:p>
          <w:p w14:paraId="187E5647" w14:textId="4390E66B" w:rsidR="00AD6806" w:rsidRPr="00062BDF" w:rsidRDefault="006D2134" w:rsidP="006D213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r w:rsidR="00720881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etiske problemstillinger vedrørende behandlingsnivå for kritisk syke pasienter med akutt nyreskade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 I samråd med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pasient, pårørende og andre spesialiteter kunne diskutere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dette.</w:t>
            </w:r>
          </w:p>
        </w:tc>
        <w:tc>
          <w:tcPr>
            <w:tcW w:w="1453" w:type="dxa"/>
          </w:tcPr>
          <w:p w14:paraId="2D56EEE5" w14:textId="77777777" w:rsidR="00AD6806" w:rsidRPr="0017033F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3A7C3FA4" w14:textId="77777777" w:rsidR="00AD6806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274727F2" w14:textId="72B580B8" w:rsidR="00AD6806" w:rsidRPr="009E0FBA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6360118E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40E63980" w14:textId="77777777" w:rsidR="00AD6806" w:rsidRPr="00C3671C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AD6806" w:rsidRPr="00C3671C" w14:paraId="07F163C2" w14:textId="77777777" w:rsidTr="003453DE">
        <w:trPr>
          <w:trHeight w:val="491"/>
          <w:jc w:val="center"/>
        </w:trPr>
        <w:tc>
          <w:tcPr>
            <w:tcW w:w="5681" w:type="dxa"/>
          </w:tcPr>
          <w:p w14:paraId="6DF9A986" w14:textId="7D92BC2E" w:rsidR="00AD6806" w:rsidRPr="000D1C7C" w:rsidRDefault="00AD6806" w:rsidP="00AD6806">
            <w:pPr>
              <w:tabs>
                <w:tab w:val="left" w:pos="2528"/>
              </w:tabs>
              <w:rPr>
                <w:rFonts w:asciiTheme="minorHAnsi" w:hAnsiTheme="minorHAnsi"/>
                <w:b/>
                <w:caps/>
                <w:sz w:val="22"/>
                <w:szCs w:val="22"/>
                <w:lang w:val="nb-NO"/>
              </w:rPr>
            </w:pP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Nyreerstattende</w:t>
            </w:r>
            <w:proofErr w:type="spellEnd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 xml:space="preserve"> </w:t>
            </w:r>
            <w:proofErr w:type="spellStart"/>
            <w:r w:rsidRPr="000D1C7C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</w:rPr>
              <w:t>behandling</w:t>
            </w:r>
            <w:proofErr w:type="spellEnd"/>
          </w:p>
          <w:p w14:paraId="61D03356" w14:textId="77777777" w:rsidR="00AD6806" w:rsidRPr="000D1C7C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caps/>
                <w:sz w:val="22"/>
                <w:szCs w:val="22"/>
              </w:rPr>
            </w:pPr>
          </w:p>
        </w:tc>
        <w:tc>
          <w:tcPr>
            <w:tcW w:w="1453" w:type="dxa"/>
          </w:tcPr>
          <w:p w14:paraId="0B4E4283" w14:textId="77777777" w:rsidR="00AD6806" w:rsidRPr="006C7E02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306" w:type="dxa"/>
          </w:tcPr>
          <w:p w14:paraId="545A4E04" w14:textId="77777777" w:rsidR="00AD6806" w:rsidRPr="006C7E02" w:rsidRDefault="00AD6806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764" w:type="dxa"/>
          </w:tcPr>
          <w:p w14:paraId="276FD2A9" w14:textId="77777777" w:rsidR="00AD6806" w:rsidRPr="006C7E02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</w:p>
        </w:tc>
      </w:tr>
      <w:tr w:rsidR="00AD6806" w:rsidRPr="00C3671C" w14:paraId="4A6373E0" w14:textId="77777777" w:rsidTr="003453DE">
        <w:trPr>
          <w:trHeight w:val="491"/>
          <w:jc w:val="center"/>
        </w:trPr>
        <w:tc>
          <w:tcPr>
            <w:tcW w:w="5681" w:type="dxa"/>
          </w:tcPr>
          <w:p w14:paraId="014A3E08" w14:textId="51235085" w:rsidR="000D1C7C" w:rsidRDefault="000D1C7C" w:rsidP="00AD68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Læringsmål 20</w:t>
            </w:r>
            <w:r w:rsidR="00AD6806" w:rsidRPr="00D553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 xml:space="preserve"> </w:t>
            </w:r>
          </w:p>
          <w:p w14:paraId="1DE96128" w14:textId="183A5C0D" w:rsidR="00AD6806" w:rsidRPr="006C7E02" w:rsidRDefault="00AD6806" w:rsidP="00AD6806">
            <w:pPr>
              <w:rPr>
                <w:rFonts w:asciiTheme="minorHAnsi" w:hAnsiTheme="minorHAnsi" w:cs="Arial"/>
                <w:b/>
                <w:sz w:val="22"/>
                <w:szCs w:val="22"/>
                <w:lang w:val="nb-NO"/>
              </w:rPr>
            </w:pPr>
            <w:proofErr w:type="spellStart"/>
            <w:r w:rsidRPr="00D553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Peritoneal</w:t>
            </w:r>
            <w:proofErr w:type="spellEnd"/>
            <w:r w:rsidRPr="00D553B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 xml:space="preserve"> dialyse (PD)</w:t>
            </w:r>
          </w:p>
          <w:p w14:paraId="528CAC18" w14:textId="3013DEA2" w:rsidR="00202FEE" w:rsidRPr="00D553B9" w:rsidRDefault="00DB600C" w:rsidP="00D553B9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D553B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ordinasjon og oppfølging av pasienter som behandles med </w:t>
            </w:r>
            <w:proofErr w:type="spellStart"/>
            <w:r w:rsidR="00AD6806" w:rsidRPr="00D553B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peritoneal</w:t>
            </w:r>
            <w:proofErr w:type="spellEnd"/>
            <w:r w:rsidR="00AD6806" w:rsidRPr="00D553B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dialyse</w:t>
            </w:r>
            <w:r w:rsidR="00CE11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79B2EB68" w14:textId="159719E1" w:rsidR="00AD6806" w:rsidRPr="00E84C23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60C88B4D" w14:textId="5D163A7C" w:rsidR="00AD6806" w:rsidRPr="00A85357" w:rsidRDefault="00AD6806" w:rsidP="00AD6806">
            <w:pPr>
              <w:pStyle w:val="Ingenavstand"/>
              <w:rPr>
                <w:rFonts w:cs="Times New Roman"/>
                <w:sz w:val="22"/>
                <w:szCs w:val="22"/>
                <w:lang w:val="nn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n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n-NO"/>
              </w:rPr>
              <w:t>dialysekurs</w:t>
            </w:r>
          </w:p>
          <w:p w14:paraId="0894FC84" w14:textId="77777777" w:rsidR="00AD6806" w:rsidRPr="00A85357" w:rsidRDefault="00AD6806" w:rsidP="00AD6806">
            <w:pPr>
              <w:pStyle w:val="Ingenavstand"/>
              <w:rPr>
                <w:sz w:val="22"/>
                <w:szCs w:val="22"/>
                <w:lang w:val="nn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n-NO"/>
              </w:rPr>
              <w:t>Deltatt ved 10 PD skift</w:t>
            </w:r>
          </w:p>
          <w:p w14:paraId="56A80AE0" w14:textId="77777777" w:rsidR="00AD6806" w:rsidRPr="00A85357" w:rsidRDefault="00AD6806" w:rsidP="00AD6806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85357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5FFDFB0D" w14:textId="07B612B0" w:rsidR="00AD6806" w:rsidRPr="0070571B" w:rsidRDefault="00AD6806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A8535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10359B54" w14:textId="77777777" w:rsidR="004543B6" w:rsidRDefault="004543B6" w:rsidP="00AD6806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</w:p>
          <w:p w14:paraId="2CA3BA14" w14:textId="29E8B57A" w:rsidR="00AD6806" w:rsidRPr="00E84C23" w:rsidRDefault="009079A0" w:rsidP="00AD680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2D950EBF" w14:textId="2026547B" w:rsidR="00AD6806" w:rsidRPr="00E84C23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</w:tc>
      </w:tr>
      <w:tr w:rsidR="00AD6806" w:rsidRPr="00C3671C" w14:paraId="3254D7DA" w14:textId="77777777" w:rsidTr="003453DE">
        <w:trPr>
          <w:trHeight w:val="491"/>
          <w:jc w:val="center"/>
        </w:trPr>
        <w:tc>
          <w:tcPr>
            <w:tcW w:w="5681" w:type="dxa"/>
          </w:tcPr>
          <w:p w14:paraId="11BE2B73" w14:textId="7DD81F7E" w:rsidR="00AD6806" w:rsidRPr="006C7E02" w:rsidRDefault="000D1C7C" w:rsidP="00E84C23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20.1</w:t>
            </w:r>
          </w:p>
          <w:p w14:paraId="646144F2" w14:textId="2CE495F7" w:rsidR="00AD6806" w:rsidRPr="00E84C23" w:rsidRDefault="008F4B83" w:rsidP="00E84C23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kunnskap om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typer av PD katetre og teknikker for innleggelse, dialysevæsker, tilkoplingssystem og maskiner brukt i PD behandling.</w:t>
            </w:r>
          </w:p>
        </w:tc>
        <w:tc>
          <w:tcPr>
            <w:tcW w:w="1453" w:type="dxa"/>
          </w:tcPr>
          <w:p w14:paraId="029ED953" w14:textId="37D6DBC5" w:rsidR="00AD6806" w:rsidRPr="00E84C23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B34E91E" w14:textId="6483FE06" w:rsidR="00AD6806" w:rsidRPr="00A85357" w:rsidRDefault="00AD6806" w:rsidP="00E84C23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07DFD56E" w14:textId="2C65803C" w:rsidR="00AD6806" w:rsidRPr="00A85357" w:rsidRDefault="00AD6806" w:rsidP="00E84C23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>Deltatt ved innleg</w:t>
            </w:r>
            <w:r w:rsidR="005B6A3E" w:rsidRPr="00A85357">
              <w:rPr>
                <w:rFonts w:eastAsia="Times New Roman" w:cs="Times New Roman"/>
                <w:sz w:val="22"/>
                <w:szCs w:val="22"/>
                <w:lang w:val="nb-NO"/>
              </w:rPr>
              <w:t>g</w:t>
            </w: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>else av 3 PD katetre</w:t>
            </w:r>
          </w:p>
          <w:p w14:paraId="310B92E9" w14:textId="77777777" w:rsidR="00AD6806" w:rsidRPr="00A85357" w:rsidRDefault="00AD6806" w:rsidP="00E84C23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Opplæring i bruk av </w:t>
            </w:r>
            <w:proofErr w:type="spellStart"/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>APD</w:t>
            </w:r>
            <w:proofErr w:type="spellEnd"/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maskin</w:t>
            </w:r>
          </w:p>
          <w:p w14:paraId="240FC618" w14:textId="77777777" w:rsidR="00AD6806" w:rsidRPr="00AD6806" w:rsidRDefault="00AD680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2303FDBA" w14:textId="0C2F4B35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55043F6" w14:textId="77777777" w:rsidR="004543B6" w:rsidRDefault="00AD6806" w:rsidP="004543B6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  <w:r w:rsidR="004543B6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 xml:space="preserve"> </w:t>
            </w:r>
          </w:p>
          <w:p w14:paraId="5741C8EA" w14:textId="22134CB9" w:rsidR="00AD6806" w:rsidRPr="00E84C23" w:rsidRDefault="004543B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6B29815E" w14:textId="11C5A129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4FA6C559" w14:textId="77777777" w:rsidTr="003453DE">
        <w:trPr>
          <w:trHeight w:val="491"/>
          <w:jc w:val="center"/>
        </w:trPr>
        <w:tc>
          <w:tcPr>
            <w:tcW w:w="5681" w:type="dxa"/>
          </w:tcPr>
          <w:p w14:paraId="1E06FABA" w14:textId="19CF5EC6" w:rsidR="00AD6806" w:rsidRPr="006C7E02" w:rsidRDefault="000D1C7C" w:rsidP="00E84C23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20.2</w:t>
            </w:r>
          </w:p>
          <w:p w14:paraId="0CCD65CC" w14:textId="3FCFD4B4" w:rsidR="00AD6806" w:rsidRPr="006C7E02" w:rsidRDefault="00AD6806" w:rsidP="00E84C23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CE60BC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Selvstendig </w:t>
            </w:r>
            <w:r w:rsidR="008F4B8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kunne </w:t>
            </w:r>
            <w:r w:rsidRPr="00CE60BC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anvende kunnskap om</w:t>
            </w:r>
            <w:r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tester av membranegenskaper </w:t>
            </w:r>
            <w:r w:rsidR="008F4B8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i vurdering av </w:t>
            </w:r>
            <w:proofErr w:type="spellStart"/>
            <w:r w:rsidR="008F4B8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behandlingregimet</w:t>
            </w:r>
            <w:proofErr w:type="spellEnd"/>
            <w:r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  <w:p w14:paraId="4F496CA9" w14:textId="77777777" w:rsidR="00AD6806" w:rsidRPr="00E84C23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4EDA736C" w14:textId="48B9F5F9" w:rsidR="00AD6806" w:rsidRPr="00E84C23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9F81E43" w14:textId="5CD0FBAA" w:rsidR="00AD6806" w:rsidRPr="00A85357" w:rsidRDefault="00AD6806" w:rsidP="00E84C23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5EADA1A4" w14:textId="77777777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Oppfølging av 5 PD pasienter i minimum 6 </w:t>
            </w:r>
            <w:proofErr w:type="spellStart"/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mndr</w:t>
            </w:r>
            <w:proofErr w:type="spellEnd"/>
          </w:p>
          <w:p w14:paraId="461EFE59" w14:textId="77777777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2D8AE2E2" w14:textId="2E107A25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E84C23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6BB915D9" w14:textId="77777777" w:rsidR="008F4B83" w:rsidRPr="00E84C23" w:rsidRDefault="008F4B83" w:rsidP="008F4B8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65C467CD" w14:textId="767E34DA" w:rsidR="00AD6806" w:rsidRPr="00E84C23" w:rsidRDefault="009079A0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442EBA1D" w14:textId="348D7891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196A8789" w14:textId="77777777" w:rsidTr="003453DE">
        <w:trPr>
          <w:trHeight w:val="491"/>
          <w:jc w:val="center"/>
        </w:trPr>
        <w:tc>
          <w:tcPr>
            <w:tcW w:w="5681" w:type="dxa"/>
          </w:tcPr>
          <w:p w14:paraId="6C593F41" w14:textId="7473F0DE" w:rsidR="00AD6806" w:rsidRPr="006C7E02" w:rsidRDefault="000D1C7C" w:rsidP="00AD6806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lastRenderedPageBreak/>
              <w:t>Delmål 20.3</w:t>
            </w:r>
          </w:p>
          <w:p w14:paraId="4BEDC6DD" w14:textId="028A898A" w:rsidR="00AD6806" w:rsidRPr="00E84C23" w:rsidRDefault="00CE60B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vurdering av behandlingskvalitet og på grunnlag av dette regelmessig evaluere behandlingsregimet </w:t>
            </w:r>
            <w:r w:rsidR="00A209A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7BF2FCD3" w14:textId="211E3065" w:rsidR="00AD6806" w:rsidRPr="00E84C23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62003FF0" w14:textId="181C09DE" w:rsidR="00AD6806" w:rsidRPr="00A85357" w:rsidRDefault="00AD6806" w:rsidP="00E84C23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3EA1C975" w14:textId="77777777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Oppfølging av 5 PD pasienter i minimum 6 </w:t>
            </w:r>
            <w:proofErr w:type="spellStart"/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mndr</w:t>
            </w:r>
            <w:proofErr w:type="spellEnd"/>
          </w:p>
          <w:p w14:paraId="5FBA5D3A" w14:textId="77777777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33DA241D" w14:textId="0B975E1A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E84C23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786A81F0" w14:textId="77777777" w:rsidR="008F4B83" w:rsidRPr="00E84C23" w:rsidRDefault="008F4B83" w:rsidP="008F4B8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32573056" w14:textId="44B82068" w:rsidR="00AD6806" w:rsidRPr="00E84C23" w:rsidRDefault="009079A0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52A830F2" w14:textId="7AA70CEF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06213B73" w14:textId="77777777" w:rsidTr="003453DE">
        <w:trPr>
          <w:trHeight w:val="491"/>
          <w:jc w:val="center"/>
        </w:trPr>
        <w:tc>
          <w:tcPr>
            <w:tcW w:w="5681" w:type="dxa"/>
          </w:tcPr>
          <w:p w14:paraId="0ACB96D8" w14:textId="02FB5D12" w:rsidR="00AD6806" w:rsidRPr="006C7E02" w:rsidRDefault="000D1C7C" w:rsidP="00E84C23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20.4</w:t>
            </w:r>
          </w:p>
          <w:p w14:paraId="26DE6185" w14:textId="7EC26430" w:rsidR="00AD6806" w:rsidRPr="00E84C23" w:rsidRDefault="00CE60BC" w:rsidP="00A209A7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E84C2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</w:t>
            </w:r>
            <w:r w:rsidR="005B6A3E" w:rsidRPr="00E84C2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diagnos</w:t>
            </w:r>
            <w:r w:rsidR="0095224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tikk</w:t>
            </w:r>
            <w:r w:rsidR="005B6A3E" w:rsidRPr="00E84C2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AD6806" w:rsidRPr="00E84C2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og prinsipper for</w:t>
            </w:r>
            <w:r w:rsidR="008F4B8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behandl</w:t>
            </w:r>
            <w:r w:rsidR="005B6A3E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ing av</w:t>
            </w:r>
            <w:r w:rsidR="00AD6806" w:rsidRPr="00E84C2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PD rela</w:t>
            </w:r>
            <w:r w:rsidR="0095224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terte komplikasjoner, herunder kateterrelaterte komplikasjoner og</w:t>
            </w:r>
            <w:r w:rsidR="00AD6806" w:rsidRPr="00E84C2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8F4B8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infeksjoner</w:t>
            </w:r>
            <w:r w:rsidR="0095224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3C50017C" w14:textId="1E334B7D" w:rsidR="00AD6806" w:rsidRPr="00E84C23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2612D410" w14:textId="266A98B8" w:rsidR="00AD6806" w:rsidRPr="00A85357" w:rsidRDefault="00AD6806" w:rsidP="00E84C23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3B5E3677" w14:textId="77777777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Diagnostikk og behandling 5 PD relaterte komplikasjoner</w:t>
            </w:r>
          </w:p>
          <w:p w14:paraId="285C461A" w14:textId="77777777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6455C78A" w14:textId="76FA293C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E84C23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10FF4D24" w14:textId="77777777" w:rsidR="008F4B83" w:rsidRPr="00E84C23" w:rsidRDefault="008F4B83" w:rsidP="008F4B8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75A83484" w14:textId="70B3FD7A" w:rsidR="00AD6806" w:rsidRPr="00E84C23" w:rsidRDefault="009079A0" w:rsidP="00E84C2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49D4DCA3" w14:textId="2EDB4F62" w:rsidR="00AD6806" w:rsidRPr="00E84C23" w:rsidRDefault="00AD6806" w:rsidP="00E84C2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2CE807C2" w14:textId="77777777" w:rsidTr="003453DE">
        <w:trPr>
          <w:trHeight w:val="491"/>
          <w:jc w:val="center"/>
        </w:trPr>
        <w:tc>
          <w:tcPr>
            <w:tcW w:w="5681" w:type="dxa"/>
          </w:tcPr>
          <w:p w14:paraId="002E1F6F" w14:textId="140F2461" w:rsidR="000D1C7C" w:rsidRDefault="000D1C7C" w:rsidP="009113C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0D1C7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Læringsmål</w:t>
            </w:r>
            <w:r>
              <w:rPr>
                <w:rFonts w:asciiTheme="minorHAnsi" w:eastAsiaTheme="minorEastAsia" w:hAnsiTheme="minorHAnsi" w:cstheme="minorBidi"/>
                <w:bCs/>
                <w:sz w:val="22"/>
                <w:szCs w:val="22"/>
                <w:lang w:val="nb-NO"/>
              </w:rPr>
              <w:t xml:space="preserve"> </w:t>
            </w:r>
            <w:r w:rsidR="00AD6806" w:rsidRPr="51F5CF4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2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1</w:t>
            </w:r>
            <w:r w:rsidR="00AD6806" w:rsidRPr="51F5CF4D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</w:p>
          <w:p w14:paraId="30D2B245" w14:textId="04789908" w:rsidR="00AD6806" w:rsidRDefault="00AD6806" w:rsidP="009113CC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proofErr w:type="spellStart"/>
            <w:r w:rsidRPr="51F5CF4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Hemodialyse</w:t>
            </w:r>
            <w:proofErr w:type="spellEnd"/>
            <w:r w:rsidRPr="51F5CF4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 xml:space="preserve"> (HD)</w:t>
            </w:r>
          </w:p>
          <w:p w14:paraId="59D7C67C" w14:textId="6B1A86DD" w:rsidR="00AD6806" w:rsidRPr="009113CC" w:rsidRDefault="00CE60BC" w:rsidP="009113CC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oppstart, </w:t>
            </w:r>
            <w:r w:rsidR="00AD6806" w:rsidRPr="009113CC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ordinasjon og oppfølging av pasienter som behandles med </w:t>
            </w:r>
            <w:proofErr w:type="spellStart"/>
            <w:r w:rsidR="00AD6806" w:rsidRPr="009113CC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AD6806" w:rsidRPr="009113CC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45E675E9" w14:textId="38A4BD5A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2300F545" w14:textId="3B1B5284" w:rsidR="00AD6806" w:rsidRPr="009113CC" w:rsidRDefault="00AD6806" w:rsidP="00AD6806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9113CC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76CE2E28" w14:textId="4B052992" w:rsidR="00AD6806" w:rsidRPr="009113CC" w:rsidRDefault="00AD6806" w:rsidP="00AD6806">
            <w:pPr>
              <w:pStyle w:val="Ingenavstand"/>
              <w:rPr>
                <w:sz w:val="22"/>
                <w:szCs w:val="22"/>
                <w:lang w:val="nb-NO"/>
              </w:rPr>
            </w:pPr>
            <w:r w:rsidRPr="009113CC">
              <w:rPr>
                <w:sz w:val="22"/>
                <w:szCs w:val="22"/>
                <w:lang w:val="nb-NO"/>
              </w:rPr>
              <w:t>Obligatorisk tjeneste</w:t>
            </w:r>
            <w:r w:rsidR="009E67D9">
              <w:rPr>
                <w:color w:val="FF0000"/>
                <w:sz w:val="22"/>
                <w:szCs w:val="22"/>
                <w:lang w:val="nb-NO"/>
              </w:rPr>
              <w:t xml:space="preserve"> </w:t>
            </w:r>
            <w:r w:rsidRPr="009113CC">
              <w:rPr>
                <w:sz w:val="22"/>
                <w:szCs w:val="22"/>
                <w:lang w:val="nb-NO"/>
              </w:rPr>
              <w:t>12 måneder ved dialyseavdeling.</w:t>
            </w:r>
          </w:p>
          <w:p w14:paraId="7C4982CD" w14:textId="77777777" w:rsidR="00AD6806" w:rsidRDefault="00952247" w:rsidP="009E0FB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Delta ved</w:t>
            </w:r>
            <w:r w:rsidR="00AD6806" w:rsidRPr="009113C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oppstart og ordinasjon av </w:t>
            </w:r>
            <w:proofErr w:type="spellStart"/>
            <w:r w:rsidR="00AD6806" w:rsidRPr="009113CC">
              <w:rPr>
                <w:rFonts w:asciiTheme="minorHAnsi" w:hAnsiTheme="minorHAnsi"/>
                <w:sz w:val="22"/>
                <w:szCs w:val="22"/>
                <w:lang w:val="nb-NO"/>
              </w:rPr>
              <w:t>hemodialyse</w:t>
            </w:r>
            <w:proofErr w:type="spellEnd"/>
            <w:r w:rsidR="00AD6806" w:rsidRPr="009113C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til 15 pasienter med kronisk nyresvikt.</w:t>
            </w:r>
          </w:p>
          <w:p w14:paraId="354656F1" w14:textId="2B2BEEB5" w:rsidR="00952247" w:rsidRPr="009113CC" w:rsidRDefault="00952247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E84C23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27F715AB" w14:textId="77777777" w:rsidR="00952247" w:rsidRPr="009113CC" w:rsidRDefault="00952247" w:rsidP="0095224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12E95580" w14:textId="378E89CC" w:rsidR="00AD6806" w:rsidRPr="009113CC" w:rsidRDefault="009079A0" w:rsidP="00AD680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66823995" w14:textId="3A5554A8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536C6788" w14:textId="77777777" w:rsidTr="003453DE">
        <w:trPr>
          <w:trHeight w:val="491"/>
          <w:jc w:val="center"/>
        </w:trPr>
        <w:tc>
          <w:tcPr>
            <w:tcW w:w="5681" w:type="dxa"/>
          </w:tcPr>
          <w:p w14:paraId="79156C94" w14:textId="6E76AB71" w:rsidR="00AD6806" w:rsidRPr="006C7E02" w:rsidRDefault="000D1C7C" w:rsidP="009113CC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21.1</w:t>
            </w:r>
          </w:p>
          <w:p w14:paraId="5C7E7644" w14:textId="17CB2F9A" w:rsidR="00202FEE" w:rsidRPr="00E84C23" w:rsidRDefault="00952247" w:rsidP="009113CC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fysiol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ogiske prinsipper, fordeler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ulemper ved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hemofiltrasjon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hemodiafiltrasjon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 Selvstendig kunne anvende dette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i vurdering av egnet dialyseform i ulike </w:t>
            </w:r>
            <w:r w:rsidR="005B6A3E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kliniske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situasjoner.  </w:t>
            </w:r>
          </w:p>
        </w:tc>
        <w:tc>
          <w:tcPr>
            <w:tcW w:w="1453" w:type="dxa"/>
          </w:tcPr>
          <w:p w14:paraId="7A8BF1E8" w14:textId="7F489322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E41731E" w14:textId="152C5A80" w:rsidR="00AD6806" w:rsidRPr="00A85357" w:rsidRDefault="00AD6806" w:rsidP="00AD6806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2C3A709F" w14:textId="77777777" w:rsidR="00AD6806" w:rsidRDefault="00AD6806" w:rsidP="009E67D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9113CC">
              <w:rPr>
                <w:rFonts w:asciiTheme="minorHAnsi" w:hAnsiTheme="minorHAnsi"/>
                <w:sz w:val="22"/>
                <w:szCs w:val="22"/>
                <w:lang w:val="nb-NO"/>
              </w:rPr>
              <w:t>Obligatorisk tjeneste</w:t>
            </w:r>
            <w:r w:rsidR="009E67D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  <w:r w:rsidRPr="009113CC">
              <w:rPr>
                <w:rFonts w:asciiTheme="minorHAnsi" w:hAnsiTheme="minorHAnsi"/>
                <w:sz w:val="22"/>
                <w:szCs w:val="22"/>
                <w:lang w:val="nb-NO"/>
              </w:rPr>
              <w:t>12 måneder ved dialyseavdeling.</w:t>
            </w:r>
          </w:p>
          <w:p w14:paraId="58FF5F19" w14:textId="77777777" w:rsidR="00952247" w:rsidRPr="00E84C23" w:rsidRDefault="00952247" w:rsidP="0095224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65CC3E00" w14:textId="1DAC08C5" w:rsidR="00952247" w:rsidRPr="00952247" w:rsidRDefault="00952247" w:rsidP="0095224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r w:rsidRPr="00E84C23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63589649" w14:textId="77777777" w:rsidR="00952247" w:rsidRPr="009113CC" w:rsidRDefault="00952247" w:rsidP="0095224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588A4B34" w14:textId="77777777" w:rsidR="00952247" w:rsidRPr="009113CC" w:rsidRDefault="00952247" w:rsidP="00952247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6773756B" w14:textId="4C73FE2E" w:rsidR="00AD6806" w:rsidRPr="009113CC" w:rsidRDefault="00952247" w:rsidP="0095224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C3671C" w14:paraId="1BB90CF1" w14:textId="77777777" w:rsidTr="003453DE">
        <w:trPr>
          <w:trHeight w:val="491"/>
          <w:jc w:val="center"/>
        </w:trPr>
        <w:tc>
          <w:tcPr>
            <w:tcW w:w="5681" w:type="dxa"/>
          </w:tcPr>
          <w:p w14:paraId="3052E11B" w14:textId="23B181C9" w:rsidR="00AD6806" w:rsidRPr="0070571B" w:rsidRDefault="000D1C7C" w:rsidP="009113C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21.2</w:t>
            </w:r>
          </w:p>
          <w:p w14:paraId="3318BA6C" w14:textId="0ECF5F25" w:rsidR="00CE60BC" w:rsidRPr="00952247" w:rsidRDefault="00AD6806" w:rsidP="005B6A3E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</w:t>
            </w:r>
            <w:r w:rsidR="0095224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kunnskap om</w:t>
            </w:r>
            <w:r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dialyseapparatur og vannrenseanlegg. </w:t>
            </w:r>
            <w:r w:rsidR="0095224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Selvstendig kunne anvende dette i forordning av </w:t>
            </w:r>
            <w:proofErr w:type="spellStart"/>
            <w:r w:rsidR="0095224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  <w:p w14:paraId="00CCA833" w14:textId="75BA5B55" w:rsidR="00045B7A" w:rsidRPr="00CE60BC" w:rsidRDefault="00045B7A" w:rsidP="005B6A3E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465D4D32" w14:textId="322A0D1D" w:rsidR="00AD6806" w:rsidRPr="00A85357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00A85357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00A8535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A85357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00A8535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A85357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983EDC1" w14:textId="37297BB5" w:rsidR="00AD6806" w:rsidRPr="00A85357" w:rsidRDefault="00AD6806" w:rsidP="00AD6806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6BD92BFB" w14:textId="77777777" w:rsidR="00AD6806" w:rsidRDefault="00AD6806" w:rsidP="009E67D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85357">
              <w:rPr>
                <w:rFonts w:asciiTheme="minorHAnsi" w:hAnsiTheme="minorHAnsi"/>
                <w:sz w:val="22"/>
                <w:szCs w:val="22"/>
                <w:lang w:val="nb-NO"/>
              </w:rPr>
              <w:t>Obligatorisk tjeneste</w:t>
            </w:r>
            <w:r w:rsidR="009E67D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  <w:r w:rsidRPr="00A85357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12 måneder ved dialyseavdeling.</w:t>
            </w:r>
          </w:p>
          <w:p w14:paraId="5D28ECBA" w14:textId="060E8320" w:rsidR="00814462" w:rsidRDefault="00814462" w:rsidP="009E67D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  <w:p w14:paraId="04675880" w14:textId="057921CA" w:rsidR="00952247" w:rsidRPr="00A85357" w:rsidRDefault="00952247" w:rsidP="009E67D9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E84C23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631C7876" w14:textId="77777777" w:rsidR="00814462" w:rsidRPr="009113CC" w:rsidRDefault="00814462" w:rsidP="0081446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56462C18" w14:textId="77777777" w:rsidR="00814462" w:rsidRPr="009113CC" w:rsidRDefault="00814462" w:rsidP="0081446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0BBAE392" w14:textId="5D167DC4" w:rsidR="00AD6806" w:rsidRPr="009113CC" w:rsidRDefault="00814462" w:rsidP="0081446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9113CC" w14:paraId="454B8129" w14:textId="77777777" w:rsidTr="003453DE">
        <w:trPr>
          <w:trHeight w:val="491"/>
          <w:jc w:val="center"/>
        </w:trPr>
        <w:tc>
          <w:tcPr>
            <w:tcW w:w="5681" w:type="dxa"/>
          </w:tcPr>
          <w:p w14:paraId="56B87FF0" w14:textId="13FAEC3D" w:rsidR="00AD6806" w:rsidRPr="00AD6806" w:rsidRDefault="000D1C7C" w:rsidP="009113CC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21.3</w:t>
            </w:r>
          </w:p>
          <w:p w14:paraId="236F856F" w14:textId="4FBA40ED" w:rsidR="00045B7A" w:rsidRPr="00814462" w:rsidRDefault="00814462" w:rsidP="0081446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r w:rsidR="00AD6806"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teknikk for innleggelse og komplikasjoner ved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intravaskulære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dialysekatetre</w:t>
            </w:r>
            <w:r w:rsidR="00AD6806"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for </w:t>
            </w:r>
            <w:proofErr w:type="spellStart"/>
            <w:r w:rsidR="00AD6806"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AD6806"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. I samråd med andre spesialiteter beherske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diagnostikk og </w:t>
            </w:r>
            <w:r w:rsidR="00AD6806"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behandling av infeksjoner, tromb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oser og andre kateterrelaterte komplikasjoner. </w:t>
            </w:r>
          </w:p>
        </w:tc>
        <w:tc>
          <w:tcPr>
            <w:tcW w:w="1453" w:type="dxa"/>
          </w:tcPr>
          <w:p w14:paraId="085EAB13" w14:textId="1245E216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3FD9550" w14:textId="77777777" w:rsidR="00AD6806" w:rsidRDefault="00AD6806" w:rsidP="009113C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Ha deltatt ved innleggelse av minst 5 katetre for </w:t>
            </w:r>
            <w:proofErr w:type="spellStart"/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hemodialyse</w:t>
            </w:r>
            <w:proofErr w:type="spellEnd"/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.</w:t>
            </w:r>
          </w:p>
          <w:p w14:paraId="30C1776D" w14:textId="77777777" w:rsidR="00814462" w:rsidRDefault="00814462" w:rsidP="009113C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  <w:p w14:paraId="32D5B0C6" w14:textId="090F6A8E" w:rsidR="00814462" w:rsidRPr="0070571B" w:rsidRDefault="00814462" w:rsidP="009113C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09ADF037" w14:textId="2857F0DE" w:rsidR="00AD6806" w:rsidRPr="009113CC" w:rsidRDefault="009079A0" w:rsidP="00AD6806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4AEB7099" w14:textId="70E5268C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9113CC" w14:paraId="398937B8" w14:textId="77777777" w:rsidTr="003453DE">
        <w:trPr>
          <w:trHeight w:val="491"/>
          <w:jc w:val="center"/>
        </w:trPr>
        <w:tc>
          <w:tcPr>
            <w:tcW w:w="5681" w:type="dxa"/>
          </w:tcPr>
          <w:p w14:paraId="3DFD2B5B" w14:textId="0D6DE230" w:rsidR="00AD6806" w:rsidRDefault="000D1C7C" w:rsidP="009113CC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lastRenderedPageBreak/>
              <w:t>Delmål 21.4</w:t>
            </w:r>
          </w:p>
          <w:p w14:paraId="7CA6EB17" w14:textId="2C40C9BB" w:rsidR="00045B7A" w:rsidRPr="00814462" w:rsidRDefault="00814462" w:rsidP="0081446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kunnskap om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teknikk for anleggelse av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arteriovenøs</w:t>
            </w:r>
            <w:proofErr w:type="spellEnd"/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AD6806" w:rsidRPr="00195A3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(A</w:t>
            </w:r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V)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fistel </w:t>
            </w:r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og </w:t>
            </w:r>
            <w:proofErr w:type="spellStart"/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graft</w:t>
            </w:r>
            <w:proofErr w:type="spellEnd"/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for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CE60BC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klinisk og ultralyd-veiledet vurdering av slik </w:t>
            </w:r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dialysetilgang</w:t>
            </w:r>
            <w:r w:rsidR="00B94DFC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2A95D275" w14:textId="16B5BD5C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521F575" w14:textId="77777777" w:rsidR="00814462" w:rsidRDefault="00AD6806" w:rsidP="0081446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Selvstendig ha vurdert minst 10 AV-fistler med klinisk vurdering og ultralyd.</w:t>
            </w:r>
            <w:r w:rsidR="00814462"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 </w:t>
            </w:r>
          </w:p>
          <w:p w14:paraId="5DEEB184" w14:textId="291CF9BC" w:rsidR="006A294B" w:rsidRPr="006A294B" w:rsidRDefault="006A294B" w:rsidP="00814462">
            <w:pPr>
              <w:tabs>
                <w:tab w:val="left" w:pos="2528"/>
              </w:tabs>
              <w:rPr>
                <w:rFonts w:asciiTheme="minorHAnsi" w:eastAsiaTheme="minorEastAsia" w:hAnsiTheme="minorHAnsi" w:cs="Arial"/>
                <w:spacing w:val="-1"/>
                <w:sz w:val="22"/>
                <w:szCs w:val="22"/>
                <w:lang w:val="nb-NO" w:eastAsia="en-US"/>
              </w:rPr>
            </w:pPr>
            <w:r w:rsidRPr="006A294B">
              <w:rPr>
                <w:rFonts w:asciiTheme="minorHAnsi" w:hAnsiTheme="minorHAnsi" w:cs="Arial"/>
                <w:sz w:val="22"/>
                <w:szCs w:val="22"/>
                <w:lang w:val="nb-NO"/>
              </w:rPr>
              <w:t>Obligatorisk tjeneste 12 måneder ved dialyseavdeling.</w:t>
            </w:r>
          </w:p>
          <w:p w14:paraId="37F7EF56" w14:textId="52D24346" w:rsidR="00814462" w:rsidRPr="009113CC" w:rsidRDefault="00814462" w:rsidP="00814462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70571B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Klinisk arbeid under supervisjon </w:t>
            </w:r>
          </w:p>
          <w:p w14:paraId="50B7AB25" w14:textId="7EF36ACB" w:rsidR="00AD6806" w:rsidRPr="0070571B" w:rsidRDefault="006A294B" w:rsidP="009113C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43456F89" w14:textId="793FF4BB" w:rsidR="00AD6806" w:rsidRPr="009113CC" w:rsidRDefault="009079A0" w:rsidP="009113CC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312D7FB6" w14:textId="59D4ACBD" w:rsidR="00AD6806" w:rsidRPr="009113CC" w:rsidRDefault="00AD6806" w:rsidP="009113C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9113CC" w14:paraId="3A35A9EE" w14:textId="77777777" w:rsidTr="003453DE">
        <w:trPr>
          <w:trHeight w:val="491"/>
          <w:jc w:val="center"/>
        </w:trPr>
        <w:tc>
          <w:tcPr>
            <w:tcW w:w="5681" w:type="dxa"/>
          </w:tcPr>
          <w:p w14:paraId="752ED508" w14:textId="212354D6" w:rsidR="00AD6806" w:rsidRDefault="000D1C7C" w:rsidP="009113CC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21.5</w:t>
            </w:r>
          </w:p>
          <w:p w14:paraId="602B5613" w14:textId="51B98DB7" w:rsidR="00AD6806" w:rsidRPr="0070571B" w:rsidRDefault="00CE60BC" w:rsidP="006A294B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eherske vurdering av dialysekvalitet</w:t>
            </w:r>
            <w:r w:rsidR="006A294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hos</w:t>
            </w:r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pasienter som behandles med </w:t>
            </w:r>
            <w:proofErr w:type="spellStart"/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AD6806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7991F4A2" w14:textId="552E3063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7E328DB4" w14:textId="20FF9959" w:rsidR="006A294B" w:rsidRPr="006A294B" w:rsidRDefault="00AD6806" w:rsidP="009113CC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70571B">
              <w:rPr>
                <w:rFonts w:eastAsia="Times New Roman" w:cs="Times New Roman"/>
                <w:sz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lang w:val="nb-NO"/>
              </w:rPr>
              <w:t>dialysekurs</w:t>
            </w:r>
          </w:p>
          <w:p w14:paraId="4D188969" w14:textId="74731B83" w:rsidR="00AD6806" w:rsidRPr="0070571B" w:rsidRDefault="00AD6806" w:rsidP="009113CC">
            <w:pPr>
              <w:pStyle w:val="Ingenavstand"/>
              <w:rPr>
                <w:sz w:val="22"/>
                <w:szCs w:val="22"/>
                <w:lang w:val="nb-NO"/>
              </w:rPr>
            </w:pPr>
            <w:r w:rsidRPr="0070571B">
              <w:rPr>
                <w:sz w:val="22"/>
                <w:szCs w:val="22"/>
                <w:lang w:val="nb-NO"/>
              </w:rPr>
              <w:t>Obligatorisk tjeneste 12 måneder ved dialyseavdeling.</w:t>
            </w:r>
          </w:p>
          <w:p w14:paraId="6F62F3F8" w14:textId="5B54F7D6" w:rsidR="00AD6806" w:rsidRPr="0070571B" w:rsidRDefault="006A294B" w:rsidP="009113C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0504200C" w14:textId="77777777" w:rsidR="00AD6806" w:rsidRPr="009113CC" w:rsidRDefault="00AD6806" w:rsidP="009113CC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0A4E1F77" w14:textId="0690EE62" w:rsidR="00AD6806" w:rsidRPr="009113CC" w:rsidRDefault="009079A0" w:rsidP="009113CC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42365A5E" w14:textId="7219C70F" w:rsidR="00AD6806" w:rsidRPr="009113CC" w:rsidRDefault="00AD6806" w:rsidP="009113C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9113CC" w14:paraId="0264B980" w14:textId="77777777" w:rsidTr="003453DE">
        <w:trPr>
          <w:trHeight w:val="491"/>
          <w:jc w:val="center"/>
        </w:trPr>
        <w:tc>
          <w:tcPr>
            <w:tcW w:w="5681" w:type="dxa"/>
          </w:tcPr>
          <w:p w14:paraId="5BF5BE94" w14:textId="342F056F" w:rsidR="00AD6806" w:rsidRDefault="000D1C7C" w:rsidP="009113CC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21.6</w:t>
            </w:r>
          </w:p>
          <w:p w14:paraId="75466C4F" w14:textId="230BD3B2" w:rsidR="00045B7A" w:rsidRPr="009113CC" w:rsidRDefault="006A294B" w:rsidP="00AD6806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antikoagulasjon, natrium- og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ultrafiltrasjonsprofilering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, arterie- og ve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netrykk,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dialysat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-, blod- og aks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ess-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flow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resirkulering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 Selvstendig kunne anvende dette</w:t>
            </w:r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i ordinasjon og oppfølgning av </w:t>
            </w:r>
            <w:proofErr w:type="spellStart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hemodialysebehandling</w:t>
            </w:r>
            <w:proofErr w:type="spellEnd"/>
            <w:r w:rsidR="00AD6806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29B5FA54" w14:textId="243CBC5B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E4E2466" w14:textId="17528823" w:rsidR="00AD6806" w:rsidRPr="00A85357" w:rsidRDefault="00AD6806" w:rsidP="00AD6806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66D72150" w14:textId="77777777" w:rsidR="00AD6806" w:rsidRPr="00FA6A91" w:rsidRDefault="00AD6806" w:rsidP="00AD6806">
            <w:pPr>
              <w:pStyle w:val="Ingenavstand"/>
              <w:rPr>
                <w:sz w:val="22"/>
                <w:szCs w:val="22"/>
                <w:lang w:val="nb-NO"/>
              </w:rPr>
            </w:pPr>
            <w:r w:rsidRPr="00FA6A91">
              <w:rPr>
                <w:sz w:val="22"/>
                <w:szCs w:val="22"/>
                <w:lang w:val="nb-NO"/>
              </w:rPr>
              <w:t>Obligatorisk tjeneste 12 måneder ved dialyseavdeling.</w:t>
            </w:r>
          </w:p>
          <w:p w14:paraId="45512415" w14:textId="1DA47E01" w:rsidR="00AD6806" w:rsidRPr="00FA6A91" w:rsidRDefault="006A294B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3B5D18D6" w14:textId="77777777" w:rsidR="00AD6806" w:rsidRPr="00FA6A91" w:rsidRDefault="00AD6806" w:rsidP="00FA6A91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7D8E8CBA" w14:textId="3C3E9C92" w:rsidR="00AD6806" w:rsidRPr="00FA6A91" w:rsidRDefault="009079A0" w:rsidP="00FA6A91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54E222FA" w14:textId="60B9A43E" w:rsidR="00AD6806" w:rsidRPr="00FA6A91" w:rsidRDefault="00AD6806" w:rsidP="00FA6A91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9113CC" w14:paraId="274BAB3E" w14:textId="77777777" w:rsidTr="003453DE">
        <w:trPr>
          <w:trHeight w:val="491"/>
          <w:jc w:val="center"/>
        </w:trPr>
        <w:tc>
          <w:tcPr>
            <w:tcW w:w="5681" w:type="dxa"/>
          </w:tcPr>
          <w:p w14:paraId="73380FA7" w14:textId="3EB25738" w:rsidR="00AD6806" w:rsidRPr="006C7E02" w:rsidRDefault="000D1C7C" w:rsidP="009113CC">
            <w:pPr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21.7</w:t>
            </w:r>
          </w:p>
          <w:p w14:paraId="6D2D0D75" w14:textId="4A7FC741" w:rsidR="00045B7A" w:rsidRPr="004411B0" w:rsidRDefault="006A294B" w:rsidP="009113CC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Ha god kunnskap om </w:t>
            </w:r>
            <w:r w:rsidR="00AD6806" w:rsidRPr="006C7E02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komplikasjoner under </w:t>
            </w:r>
            <w:proofErr w:type="spellStart"/>
            <w:r w:rsidR="00AD6806" w:rsidRPr="006C7E02">
              <w:rPr>
                <w:rFonts w:asciiTheme="minorHAnsi" w:hAnsiTheme="minorHAnsi" w:cs="Arial"/>
                <w:sz w:val="22"/>
                <w:szCs w:val="22"/>
                <w:lang w:val="nb-NO"/>
              </w:rPr>
              <w:t>hemodialysebehandling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,</w:t>
            </w:r>
            <w:r w:rsidR="00A209A7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</w:t>
            </w:r>
            <w:r w:rsidR="00AD6806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herunder </w:t>
            </w:r>
            <w:proofErr w:type="spellStart"/>
            <w:r w:rsidR="00AD6806">
              <w:rPr>
                <w:rFonts w:asciiTheme="minorHAnsi" w:hAnsiTheme="minorHAnsi" w:cs="Arial"/>
                <w:sz w:val="22"/>
                <w:szCs w:val="22"/>
                <w:lang w:val="nb-NO"/>
              </w:rPr>
              <w:t>dysekvilibrium</w:t>
            </w:r>
            <w:proofErr w:type="spellEnd"/>
            <w:r w:rsidR="00AD6806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 symptomer, blodtrykksfall og muskelkramper.</w:t>
            </w:r>
          </w:p>
        </w:tc>
        <w:tc>
          <w:tcPr>
            <w:tcW w:w="1453" w:type="dxa"/>
          </w:tcPr>
          <w:p w14:paraId="746A36EA" w14:textId="4912ACE0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D124821" w14:textId="547CD026" w:rsidR="00AD6806" w:rsidRPr="00A85357" w:rsidRDefault="00AD6806" w:rsidP="00AD6806">
            <w:pPr>
              <w:pStyle w:val="Ingenavstand"/>
              <w:rPr>
                <w:rFonts w:cs="Times New Roman"/>
                <w:sz w:val="22"/>
                <w:szCs w:val="22"/>
                <w:lang w:val="nb-NO"/>
              </w:rPr>
            </w:pPr>
            <w:r w:rsidRPr="00A85357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Obligatorisk </w:t>
            </w:r>
            <w:r w:rsidR="004934FA">
              <w:rPr>
                <w:rFonts w:eastAsia="Times New Roman" w:cs="Times New Roman"/>
                <w:sz w:val="22"/>
                <w:szCs w:val="22"/>
                <w:lang w:val="nb-NO"/>
              </w:rPr>
              <w:t>dialysekurs</w:t>
            </w:r>
          </w:p>
          <w:p w14:paraId="6165CF56" w14:textId="77777777" w:rsidR="00AD6806" w:rsidRPr="00FA6A91" w:rsidRDefault="00AD6806" w:rsidP="00AD6806">
            <w:pPr>
              <w:pStyle w:val="Ingenavstand"/>
              <w:rPr>
                <w:sz w:val="22"/>
                <w:szCs w:val="22"/>
                <w:lang w:val="nb-NO"/>
              </w:rPr>
            </w:pPr>
            <w:r w:rsidRPr="00FA6A91">
              <w:rPr>
                <w:sz w:val="22"/>
                <w:szCs w:val="22"/>
                <w:lang w:val="nb-NO"/>
              </w:rPr>
              <w:t>Obligatorisk tjeneste 12 måneder ved dialyseavdeling.</w:t>
            </w:r>
          </w:p>
          <w:p w14:paraId="29C9B80E" w14:textId="594559B6" w:rsidR="00AD6806" w:rsidRPr="00FA6A91" w:rsidRDefault="006A294B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4CDED549" w14:textId="77777777" w:rsidR="00AD6806" w:rsidRPr="00FA6A91" w:rsidRDefault="00AD6806" w:rsidP="00FA6A91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Kursprøve</w:t>
            </w:r>
            <w:proofErr w:type="spellEnd"/>
          </w:p>
          <w:p w14:paraId="1BA9278A" w14:textId="078350F9" w:rsidR="00AD6806" w:rsidRPr="00FA6A91" w:rsidRDefault="009079A0" w:rsidP="00FA6A91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3AA6AD1B" w14:textId="435EA0B1" w:rsidR="00AD6806" w:rsidRPr="00FA6A91" w:rsidRDefault="00AD6806" w:rsidP="00FA6A91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44F530E9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AD6806" w:rsidRPr="009113CC" w14:paraId="59DBABEA" w14:textId="77777777" w:rsidTr="003453DE">
        <w:trPr>
          <w:trHeight w:val="491"/>
          <w:jc w:val="center"/>
        </w:trPr>
        <w:tc>
          <w:tcPr>
            <w:tcW w:w="5681" w:type="dxa"/>
          </w:tcPr>
          <w:p w14:paraId="5AC8CE3E" w14:textId="7F0EAB36" w:rsidR="000D1C7C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Læringsmål 22</w:t>
            </w:r>
          </w:p>
          <w:p w14:paraId="39208D66" w14:textId="649D04A0" w:rsidR="00AD6806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</w:pPr>
            <w:r w:rsidRPr="51F5CF4D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nb-NO"/>
              </w:rPr>
              <w:t>Nyretransplantasjon</w:t>
            </w:r>
          </w:p>
          <w:p w14:paraId="1FB1C194" w14:textId="77777777" w:rsidR="00AD6806" w:rsidRDefault="00CE60BC" w:rsidP="00CE60BC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AD6806" w:rsidRPr="001A4AF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</w:t>
            </w:r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utredning og henvisning av pasienter til nyredonasjon og nyretransplantasjon og beherske oppfølging av nyredonorer og transplanterte pasienter.</w:t>
            </w:r>
          </w:p>
          <w:p w14:paraId="1CF53979" w14:textId="691A5EB0" w:rsidR="00045B7A" w:rsidRPr="001A4AF3" w:rsidRDefault="00045B7A" w:rsidP="00CE60BC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06AAA988" w14:textId="1C547FD1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29479E66" w14:textId="67A7A622" w:rsidR="00AD6806" w:rsidRDefault="00AD6806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Obligatorisk </w:t>
            </w:r>
            <w:r w:rsidR="00A85357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n</w:t>
            </w:r>
            <w:r w:rsidR="00B55986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yretransplantasjonskurs</w:t>
            </w:r>
            <w:r w:rsidR="00A85357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 xml:space="preserve"> (</w:t>
            </w:r>
            <w:proofErr w:type="spellStart"/>
            <w:r w:rsidR="00A85357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tx</w:t>
            </w:r>
            <w:proofErr w:type="spellEnd"/>
            <w:r w:rsidR="00A85357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-kurs)</w:t>
            </w:r>
          </w:p>
          <w:p w14:paraId="30B4119F" w14:textId="77777777" w:rsidR="00AD6806" w:rsidRDefault="00AD6806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  <w:p w14:paraId="5C368053" w14:textId="0714C4BA" w:rsidR="008E2263" w:rsidRPr="009113CC" w:rsidRDefault="008E2263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48F56D1A" w14:textId="5AC2C4A7" w:rsidR="00AD6806" w:rsidRPr="008E2263" w:rsidRDefault="00AD6806" w:rsidP="008E226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r w:rsidRPr="51F5CF4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Kursprøve</w:t>
            </w:r>
          </w:p>
          <w:p w14:paraId="31E5D9A7" w14:textId="0C9773F1" w:rsidR="00AD6806" w:rsidRPr="009113CC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AD6806" w:rsidRPr="009113CC" w14:paraId="75A4F614" w14:textId="77777777" w:rsidTr="003453DE">
        <w:trPr>
          <w:trHeight w:val="491"/>
          <w:jc w:val="center"/>
        </w:trPr>
        <w:tc>
          <w:tcPr>
            <w:tcW w:w="5681" w:type="dxa"/>
          </w:tcPr>
          <w:p w14:paraId="7F2FBDA6" w14:textId="5259FAF1" w:rsidR="00AD6806" w:rsidRPr="00AD6806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Delmål 22.1</w:t>
            </w:r>
          </w:p>
          <w:p w14:paraId="015BFD7F" w14:textId="17C5074B" w:rsidR="00AD6806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70571B">
              <w:rPr>
                <w:rFonts w:asciiTheme="minorHAnsi" w:hAnsiTheme="minorHAnsi"/>
                <w:sz w:val="22"/>
                <w:szCs w:val="22"/>
                <w:lang w:val="nb-NO"/>
              </w:rPr>
              <w:t>Ha kunnskap om basal transplantasjonsimmunologi</w:t>
            </w:r>
            <w:r w:rsidR="004411B0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  <w:p w14:paraId="02EECA32" w14:textId="2F789F46" w:rsidR="00045B7A" w:rsidRPr="00AD6806" w:rsidRDefault="00045B7A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1DCF8DB9" w14:textId="0813C846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</w:p>
        </w:tc>
        <w:tc>
          <w:tcPr>
            <w:tcW w:w="4306" w:type="dxa"/>
          </w:tcPr>
          <w:p w14:paraId="42CBBD61" w14:textId="77777777" w:rsidR="00AD6806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Obligatorisk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B55986">
              <w:rPr>
                <w:rFonts w:asciiTheme="minorHAnsi" w:hAnsiTheme="minorHAnsi"/>
                <w:sz w:val="22"/>
                <w:szCs w:val="22"/>
              </w:rPr>
              <w:t>Nyretransplantasjonskurs</w:t>
            </w:r>
            <w:proofErr w:type="spellEnd"/>
          </w:p>
          <w:p w14:paraId="3E7CB678" w14:textId="1D2D19B7" w:rsidR="008E2263" w:rsidRPr="00AD6806" w:rsidRDefault="008E2263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Internundervisning</w:t>
            </w:r>
            <w:proofErr w:type="spellEnd"/>
          </w:p>
        </w:tc>
        <w:tc>
          <w:tcPr>
            <w:tcW w:w="2764" w:type="dxa"/>
          </w:tcPr>
          <w:p w14:paraId="5170F648" w14:textId="7141C2A2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Kursprøve</w:t>
            </w:r>
            <w:proofErr w:type="spellEnd"/>
          </w:p>
        </w:tc>
      </w:tr>
      <w:tr w:rsidR="00AD6806" w:rsidRPr="009113CC" w14:paraId="1AB0DFA9" w14:textId="77777777" w:rsidTr="003453DE">
        <w:trPr>
          <w:trHeight w:val="491"/>
          <w:jc w:val="center"/>
        </w:trPr>
        <w:tc>
          <w:tcPr>
            <w:tcW w:w="5681" w:type="dxa"/>
          </w:tcPr>
          <w:p w14:paraId="07F1D0B6" w14:textId="2DDAF26B" w:rsidR="00AD6806" w:rsidRPr="00AD6806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Delmål 22.2</w:t>
            </w:r>
          </w:p>
          <w:p w14:paraId="548159DF" w14:textId="0489B6D6" w:rsidR="00AD6806" w:rsidRPr="00AD6806" w:rsidRDefault="00CE60B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8E2263">
              <w:rPr>
                <w:rFonts w:asciiTheme="minorHAnsi" w:hAnsiTheme="minorHAnsi"/>
                <w:sz w:val="22"/>
                <w:szCs w:val="22"/>
                <w:lang w:val="nb-NO"/>
              </w:rPr>
              <w:t>eherske utredning av nyreresipient og henvisning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til nyretransplantasjon</w:t>
            </w:r>
            <w:r w:rsidR="00F3573A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01619C8D" w14:textId="0429DB7E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11C3211" w14:textId="051FF764" w:rsidR="00AD6806" w:rsidRPr="0070571B" w:rsidRDefault="00AD6806" w:rsidP="0AFE026D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Obligatorisk </w:t>
            </w:r>
            <w:r w:rsidR="00B5598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Nyretransplantasjonskurs</w:t>
            </w:r>
          </w:p>
          <w:p w14:paraId="366E7670" w14:textId="37F6B4D5" w:rsidR="00AD6806" w:rsidRPr="0070571B" w:rsidRDefault="00AD6806" w:rsidP="58301C6F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Utrede 6 nyreresipienter</w:t>
            </w:r>
          </w:p>
          <w:p w14:paraId="3574C4C0" w14:textId="3B9476B9" w:rsidR="00AD6806" w:rsidRDefault="00AD6806" w:rsidP="0AFE026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18BF8D37" w14:textId="6CF58228" w:rsidR="00AD6806" w:rsidRPr="008E2263" w:rsidRDefault="008E2263" w:rsidP="6CBB062B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764E1DDC" w14:textId="77777777" w:rsidR="00AD6806" w:rsidRPr="00AD6806" w:rsidRDefault="00AD6806" w:rsidP="0AFE026D">
            <w:pPr>
              <w:rPr>
                <w:rFonts w:asciiTheme="minorHAnsi" w:hAnsiTheme="minorHAnsi"/>
                <w:sz w:val="22"/>
                <w:szCs w:val="22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095A83F1" w14:textId="1321AA0A" w:rsidR="00AD6806" w:rsidRPr="00AD6806" w:rsidRDefault="009079A0" w:rsidP="51F5CF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726A520C" w14:textId="0C9773F1" w:rsidR="00AD6806" w:rsidRPr="00AD6806" w:rsidRDefault="00AD6806" w:rsidP="0AFE026D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07992F1B" w14:textId="2FACD2B4" w:rsidR="00AD6806" w:rsidRPr="00AD6806" w:rsidRDefault="00AD6806" w:rsidP="6CBB06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6806" w:rsidRPr="009113CC" w14:paraId="5F67E56C" w14:textId="77777777" w:rsidTr="003453DE">
        <w:trPr>
          <w:trHeight w:val="491"/>
          <w:jc w:val="center"/>
        </w:trPr>
        <w:tc>
          <w:tcPr>
            <w:tcW w:w="5681" w:type="dxa"/>
          </w:tcPr>
          <w:p w14:paraId="7C5750F4" w14:textId="2D40D40B" w:rsidR="00AD6806" w:rsidRPr="00AD6806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lastRenderedPageBreak/>
              <w:t>Delmål 22.3</w:t>
            </w:r>
          </w:p>
          <w:p w14:paraId="0E81251C" w14:textId="4A0EC9B4" w:rsidR="00AD6806" w:rsidRPr="00AD6806" w:rsidRDefault="00F3573A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>eherske utrednin</w:t>
            </w:r>
            <w:r w:rsidR="008E2263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g 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>og henvisning av levende giver</w:t>
            </w:r>
            <w:r w:rsidR="008E2263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til nyredonasjon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0B7962AD" w14:textId="5DCE7D20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3366636" w14:textId="77FBBA44" w:rsidR="00AD6806" w:rsidRPr="0070571B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Obligatorisk </w:t>
            </w:r>
            <w:r w:rsidR="00B5598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Nyretransplantasjonskurs</w:t>
            </w:r>
          </w:p>
          <w:p w14:paraId="7D6EFA4E" w14:textId="4FFCCF93" w:rsidR="00AD6806" w:rsidRPr="0070571B" w:rsidRDefault="008E2263" w:rsidP="58301C6F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Utrede</w:t>
            </w:r>
            <w:r w:rsid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</w:t>
            </w:r>
            <w:r w:rsidR="00AD6806"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3 nyredonorer</w:t>
            </w:r>
          </w:p>
          <w:p w14:paraId="373A647E" w14:textId="77777777" w:rsidR="00AD6806" w:rsidRDefault="00AD6806" w:rsidP="00202FEE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0DA07588" w14:textId="77777777" w:rsidR="008E2263" w:rsidRDefault="008E2263" w:rsidP="00202FEE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Internundervisning</w:t>
            </w:r>
          </w:p>
          <w:p w14:paraId="4ACB4B38" w14:textId="4081470D" w:rsidR="003453DE" w:rsidRPr="008E2263" w:rsidRDefault="003453DE" w:rsidP="00202FEE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64" w:type="dxa"/>
          </w:tcPr>
          <w:p w14:paraId="5D770D4F" w14:textId="77777777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34350C45" w14:textId="3FF5ADC4" w:rsidR="00AD6806" w:rsidRPr="00AD6806" w:rsidRDefault="009079A0" w:rsidP="51F5CF4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741186A9" w14:textId="08F923D5" w:rsidR="00AD6806" w:rsidRPr="00045B7A" w:rsidRDefault="00AD6806" w:rsidP="0AFE026D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AD6806" w:rsidRPr="009113CC" w14:paraId="745AE84C" w14:textId="77777777" w:rsidTr="003453DE">
        <w:trPr>
          <w:trHeight w:val="491"/>
          <w:jc w:val="center"/>
        </w:trPr>
        <w:tc>
          <w:tcPr>
            <w:tcW w:w="5681" w:type="dxa"/>
          </w:tcPr>
          <w:p w14:paraId="203AAFC9" w14:textId="03636EE0" w:rsidR="00AD6806" w:rsidRPr="0070571B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Delmål 22.4</w:t>
            </w:r>
          </w:p>
          <w:p w14:paraId="14490256" w14:textId="7CB5817D" w:rsidR="00AD6806" w:rsidRPr="00AD6806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70571B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Ha kjennskap til kirurgisk teknikk ved nyretransplantasjon og oppfølging og behandling av nyretransplanterte </w:t>
            </w:r>
            <w:r w:rsidR="00833DCB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i </w:t>
            </w:r>
            <w:r w:rsidRPr="0070571B">
              <w:rPr>
                <w:rFonts w:asciiTheme="minorHAnsi" w:hAnsiTheme="minorHAnsi"/>
                <w:sz w:val="22"/>
                <w:szCs w:val="22"/>
                <w:lang w:val="nb-NO"/>
              </w:rPr>
              <w:t>de første 8 uker etter nyretransplantasjon</w:t>
            </w:r>
            <w:r w:rsidR="004411B0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1D8400A5" w14:textId="593ED996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F980D81" w14:textId="2948A7D6" w:rsidR="00AD6806" w:rsidRPr="00AD6806" w:rsidRDefault="00AD6806" w:rsidP="51F5CF4D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310E14F3" w14:textId="30A1C3C8" w:rsidR="00AD6806" w:rsidRPr="00AD6806" w:rsidRDefault="00AD6806" w:rsidP="51F5CF4D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  <w:p w14:paraId="4FEB4E2B" w14:textId="7C33AAE5" w:rsidR="00AD6806" w:rsidRPr="00AD6806" w:rsidRDefault="00AD6806" w:rsidP="51F5CF4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</w:p>
        </w:tc>
        <w:tc>
          <w:tcPr>
            <w:tcW w:w="4306" w:type="dxa"/>
          </w:tcPr>
          <w:p w14:paraId="29DE60FA" w14:textId="33717589" w:rsidR="00AD6806" w:rsidRPr="00AD6806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Obligatorisk </w:t>
            </w:r>
            <w:r w:rsidR="00B5598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Nyretransplantasjonskurs</w:t>
            </w:r>
          </w:p>
          <w:p w14:paraId="21F084FC" w14:textId="2442F943" w:rsidR="00AD6806" w:rsidRDefault="00AD6806" w:rsidP="58301C6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Obligatorisk </w:t>
            </w:r>
            <w:proofErr w:type="spellStart"/>
            <w:r w:rsidR="008E2263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hospitering</w:t>
            </w:r>
            <w:proofErr w:type="spellEnd"/>
            <w:r w:rsidR="008E2263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/</w:t>
            </w:r>
            <w:proofErr w:type="spellStart"/>
            <w:r w:rsidR="008E2263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tjeneste</w:t>
            </w:r>
            <w:proofErr w:type="spellEnd"/>
            <w:r w:rsidR="008E2263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 </w:t>
            </w: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på transplantasjonssenter i </w:t>
            </w:r>
            <w:r w:rsidR="008E2263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minimum </w:t>
            </w: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3 </w:t>
            </w: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uker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.</w:t>
            </w:r>
          </w:p>
          <w:p w14:paraId="76394872" w14:textId="01ADBFE3" w:rsidR="00AD6806" w:rsidRPr="005A67E0" w:rsidRDefault="00AD6806" w:rsidP="58301C6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5A67E0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Deltatt ved nyretransplantasjon.</w:t>
            </w:r>
          </w:p>
          <w:p w14:paraId="181CFD5D" w14:textId="1E6052BC" w:rsidR="00AD6806" w:rsidRPr="00AD6806" w:rsidRDefault="00AD6806" w:rsidP="58301C6F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Deltatt ved 15 kontroller og minst 2 kontroller per pasient</w:t>
            </w:r>
          </w:p>
          <w:p w14:paraId="223FC6C8" w14:textId="0DAA4DD0" w:rsidR="00AD6806" w:rsidRPr="00AD6806" w:rsidRDefault="00AD6806" w:rsidP="58301C6F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Delta</w:t>
            </w:r>
            <w:r w:rsidR="008E226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tt i utredning og behandling av</w:t>
            </w: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rejeksjon </w:t>
            </w:r>
            <w:r w:rsidR="008E226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og</w:t>
            </w: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andre komplikasjoner i de første 8 uker postoperativt</w:t>
            </w:r>
          </w:p>
          <w:p w14:paraId="5FC994E8" w14:textId="77777777" w:rsidR="00AD6806" w:rsidRDefault="00AD6806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1122B8EA" w14:textId="26A3EB44" w:rsidR="003453DE" w:rsidRPr="00AD6806" w:rsidRDefault="003453DE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</w:p>
        </w:tc>
        <w:tc>
          <w:tcPr>
            <w:tcW w:w="2764" w:type="dxa"/>
          </w:tcPr>
          <w:p w14:paraId="3A214FEA" w14:textId="77777777" w:rsidR="008E2263" w:rsidRPr="00AD6806" w:rsidRDefault="008E2263" w:rsidP="008E2263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03DD0555" w14:textId="6BC64727" w:rsidR="00AD6806" w:rsidRPr="00AD6806" w:rsidRDefault="009079A0" w:rsidP="00AD6806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7C1CB50F" w14:textId="014FD709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AD6806" w:rsidRPr="009113CC" w14:paraId="5C119338" w14:textId="77777777" w:rsidTr="003453DE">
        <w:trPr>
          <w:trHeight w:val="491"/>
          <w:jc w:val="center"/>
        </w:trPr>
        <w:tc>
          <w:tcPr>
            <w:tcW w:w="5681" w:type="dxa"/>
          </w:tcPr>
          <w:p w14:paraId="1A81F30A" w14:textId="01D81B01" w:rsidR="00AD6806" w:rsidRPr="00AD6806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Delmål 22.5</w:t>
            </w:r>
          </w:p>
          <w:p w14:paraId="12ED1A9D" w14:textId="32AF9FDB" w:rsidR="00AD6806" w:rsidRPr="00AD6806" w:rsidRDefault="00F3573A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eherske oppfølging av nyretransplanterte pasienter </w:t>
            </w:r>
            <w:r w:rsidR="00833DCB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fra 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>8 uker etter nyretransplantasjon</w:t>
            </w:r>
            <w:r w:rsidR="003453DE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  <w:p w14:paraId="5E8EA25F" w14:textId="2D603427" w:rsidR="00AD6806" w:rsidRPr="00AD6806" w:rsidRDefault="00AD6806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67DA6FA9" w14:textId="593ED996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9EBB898" w14:textId="2948A7D6" w:rsidR="00AD6806" w:rsidRPr="00AD6806" w:rsidRDefault="00AD6806" w:rsidP="58301C6F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0F7EC9B" w14:textId="10298358" w:rsidR="00AD6806" w:rsidRPr="00AD6806" w:rsidRDefault="00AD6806" w:rsidP="58301C6F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777A28DC" w14:textId="593AD938" w:rsidR="00AD6806" w:rsidRPr="0070571B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Obligatorisk </w:t>
            </w:r>
            <w:r w:rsidR="00B5598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Nyretransplantasjonskurs</w:t>
            </w:r>
          </w:p>
          <w:p w14:paraId="265B7500" w14:textId="36D49B86" w:rsidR="00AD6806" w:rsidRPr="0070571B" w:rsidRDefault="00034554" w:rsidP="58301C6F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Kontroll av minimum 7 nyretransplanterte pasienter,</w:t>
            </w:r>
            <w:r w:rsidR="00AD6806"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3 kontroller per pasient</w:t>
            </w:r>
          </w:p>
          <w:p w14:paraId="53627274" w14:textId="77777777" w:rsidR="00AD6806" w:rsidRDefault="00AD6806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623CC4D5" w14:textId="7C04F056" w:rsidR="003453DE" w:rsidRPr="00AD6806" w:rsidRDefault="003453DE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 w:eastAsia="en-US"/>
              </w:rPr>
            </w:pPr>
          </w:p>
        </w:tc>
        <w:tc>
          <w:tcPr>
            <w:tcW w:w="2764" w:type="dxa"/>
          </w:tcPr>
          <w:p w14:paraId="567C6C6A" w14:textId="77777777" w:rsidR="00034554" w:rsidRPr="00AD6806" w:rsidRDefault="00034554" w:rsidP="00034554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3AA32DE6" w14:textId="36EB6762" w:rsidR="00AD6806" w:rsidRPr="00AD6806" w:rsidRDefault="009079A0" w:rsidP="00AD6806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68E081AB" w14:textId="014FD709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50580701" w14:textId="0C285585" w:rsidR="00AD6806" w:rsidRPr="00AD6806" w:rsidRDefault="00AD6806" w:rsidP="58301C6F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</w:p>
        </w:tc>
      </w:tr>
      <w:tr w:rsidR="00AD6806" w:rsidRPr="009113CC" w14:paraId="0FE9FB23" w14:textId="77777777" w:rsidTr="003453DE">
        <w:trPr>
          <w:trHeight w:val="491"/>
          <w:jc w:val="center"/>
        </w:trPr>
        <w:tc>
          <w:tcPr>
            <w:tcW w:w="5681" w:type="dxa"/>
          </w:tcPr>
          <w:p w14:paraId="3B540EF3" w14:textId="7DBAE094" w:rsidR="00AD6806" w:rsidRPr="00AD6806" w:rsidRDefault="000D1C7C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Delmål 22.6</w:t>
            </w:r>
          </w:p>
          <w:p w14:paraId="2949ADBA" w14:textId="0D552EE8" w:rsidR="00AD6806" w:rsidRPr="00045B7A" w:rsidRDefault="00F3573A" w:rsidP="0003455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034554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eherske utredning </w:t>
            </w:r>
            <w:r w:rsidR="00241522">
              <w:rPr>
                <w:rFonts w:asciiTheme="minorHAnsi" w:hAnsiTheme="minorHAnsi"/>
                <w:sz w:val="22"/>
                <w:szCs w:val="22"/>
                <w:lang w:val="nb-NO"/>
              </w:rPr>
              <w:t>og</w:t>
            </w:r>
            <w:r w:rsidR="00034554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behandling </w:t>
            </w:r>
            <w:r w:rsidR="00241522">
              <w:rPr>
                <w:rFonts w:asciiTheme="minorHAnsi" w:hAnsiTheme="minorHAnsi"/>
                <w:sz w:val="22"/>
                <w:szCs w:val="22"/>
                <w:lang w:val="nb-NO"/>
              </w:rPr>
              <w:t>av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akutte og kroniske komplikasjoner </w:t>
            </w:r>
            <w:r w:rsidR="00241522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etter nyretransplantasjon, herunder 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>rejeksjoner, kreft</w:t>
            </w:r>
            <w:r w:rsidR="00034554">
              <w:rPr>
                <w:rFonts w:asciiTheme="minorHAnsi" w:hAnsiTheme="minorHAnsi"/>
                <w:sz w:val="22"/>
                <w:szCs w:val="22"/>
                <w:lang w:val="nb-NO"/>
              </w:rPr>
              <w:t>sykdom</w:t>
            </w:r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, infeksjoner og </w:t>
            </w:r>
            <w:proofErr w:type="spellStart"/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>kardiovaskulær</w:t>
            </w:r>
            <w:proofErr w:type="spellEnd"/>
            <w:r w:rsidR="00AD6806" w:rsidRPr="00AD6806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sykdom</w:t>
            </w:r>
            <w:r w:rsidR="00034554">
              <w:rPr>
                <w:rFonts w:asciiTheme="minorHAnsi" w:hAnsiTheme="minorHAnsi"/>
                <w:sz w:val="22"/>
                <w:szCs w:val="22"/>
                <w:lang w:val="nb-NO"/>
              </w:rPr>
              <w:t>, i samråd med andre spesialister.</w:t>
            </w:r>
          </w:p>
        </w:tc>
        <w:tc>
          <w:tcPr>
            <w:tcW w:w="1453" w:type="dxa"/>
          </w:tcPr>
          <w:p w14:paraId="074E05FC" w14:textId="4838BB7F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DA328F7" w14:textId="51C5339F" w:rsidR="00AD6806" w:rsidRPr="00AD6806" w:rsidRDefault="00AD6806" w:rsidP="58301C6F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A9A7F02" w14:textId="1EA449CC" w:rsidR="00AD6806" w:rsidRPr="00AD6806" w:rsidRDefault="00AD6806" w:rsidP="58301C6F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7B9D3CCB" w14:textId="02ECD24B" w:rsidR="00AD6806" w:rsidRPr="00241522" w:rsidRDefault="00AD6806" w:rsidP="009E0FB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241522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Obligatorisk </w:t>
            </w:r>
            <w:r w:rsidR="00B5598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Nyretransplantasjonskurs</w:t>
            </w:r>
          </w:p>
          <w:p w14:paraId="65080672" w14:textId="17F5413E" w:rsidR="00034554" w:rsidRPr="0070571B" w:rsidRDefault="00034554" w:rsidP="00034554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Kontroll av minimum 7 nyretransplanterte pasienter,</w:t>
            </w: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3 kontroller per pasient</w:t>
            </w:r>
          </w:p>
          <w:p w14:paraId="25F04544" w14:textId="77777777" w:rsidR="00AD6806" w:rsidRDefault="00AD6806" w:rsidP="58301C6F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02CDB4BF" w14:textId="77777777" w:rsidR="00034554" w:rsidRDefault="00034554" w:rsidP="58301C6F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Internundervisning</w:t>
            </w:r>
          </w:p>
          <w:p w14:paraId="6407194F" w14:textId="0D9E05AB" w:rsidR="003453DE" w:rsidRPr="00F07FD8" w:rsidRDefault="003453DE" w:rsidP="58301C6F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2764" w:type="dxa"/>
          </w:tcPr>
          <w:p w14:paraId="4ED31BA0" w14:textId="77777777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522B3C8C" w14:textId="4C425102" w:rsidR="00AD6806" w:rsidRPr="00AD6806" w:rsidRDefault="009079A0" w:rsidP="58301C6F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5E267365" w14:textId="014FD709" w:rsidR="00AD6806" w:rsidRPr="00AD6806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058ABCC4" w14:textId="0C285585" w:rsidR="00AD6806" w:rsidRPr="00AD6806" w:rsidRDefault="00AD6806" w:rsidP="58301C6F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F62E4A1" w14:textId="1FA670BA" w:rsidR="00AD6806" w:rsidRPr="00AD6806" w:rsidRDefault="00AD6806" w:rsidP="58301C6F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</w:pPr>
          </w:p>
        </w:tc>
      </w:tr>
      <w:tr w:rsidR="00AD6806" w:rsidRPr="009113CC" w14:paraId="3AF02CCB" w14:textId="77777777" w:rsidTr="003453DE">
        <w:trPr>
          <w:trHeight w:val="491"/>
          <w:jc w:val="center"/>
        </w:trPr>
        <w:tc>
          <w:tcPr>
            <w:tcW w:w="5681" w:type="dxa"/>
          </w:tcPr>
          <w:p w14:paraId="6F7295DF" w14:textId="3D151282" w:rsidR="00AD6806" w:rsidRPr="0070571B" w:rsidRDefault="000D1C7C" w:rsidP="00AD6806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Delmål 22.7</w:t>
            </w:r>
          </w:p>
          <w:p w14:paraId="4FB8313C" w14:textId="021E251D" w:rsidR="00AD6806" w:rsidRPr="0070571B" w:rsidRDefault="00F3573A" w:rsidP="00045B7A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241522" w:rsidRPr="0070571B">
              <w:rPr>
                <w:rFonts w:asciiTheme="minorHAnsi" w:hAnsiTheme="minorHAnsi"/>
                <w:sz w:val="22"/>
                <w:szCs w:val="22"/>
                <w:lang w:val="nb-NO"/>
              </w:rPr>
              <w:t>eherske o</w:t>
            </w:r>
            <w:r w:rsidR="00AD6806" w:rsidRPr="0070571B">
              <w:rPr>
                <w:rFonts w:asciiTheme="minorHAnsi" w:hAnsiTheme="minorHAnsi"/>
                <w:sz w:val="22"/>
                <w:szCs w:val="22"/>
                <w:lang w:val="nb-NO"/>
              </w:rPr>
              <w:t>ppfø</w:t>
            </w:r>
            <w:r w:rsidR="00034554">
              <w:rPr>
                <w:rFonts w:asciiTheme="minorHAnsi" w:hAnsiTheme="minorHAnsi"/>
                <w:sz w:val="22"/>
                <w:szCs w:val="22"/>
                <w:lang w:val="nb-NO"/>
              </w:rPr>
              <w:t>lging og kontroll av nyredonorer</w:t>
            </w:r>
            <w:r w:rsidR="00241522" w:rsidRPr="0070571B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. </w:t>
            </w:r>
          </w:p>
        </w:tc>
        <w:tc>
          <w:tcPr>
            <w:tcW w:w="1453" w:type="dxa"/>
          </w:tcPr>
          <w:p w14:paraId="75FE95E7" w14:textId="77777777" w:rsidR="00AD6806" w:rsidRPr="00AD6806" w:rsidRDefault="00AD6806" w:rsidP="00AD680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8459F77" w14:textId="35E933D7" w:rsidR="00AD6806" w:rsidRPr="00AD6806" w:rsidRDefault="00AD6806" w:rsidP="00045B7A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CD44D33" w14:textId="4E819EE5" w:rsidR="00AD6806" w:rsidRPr="00241522" w:rsidRDefault="00AD6806" w:rsidP="00AD6806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241522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Obligatorisk </w:t>
            </w:r>
            <w:r w:rsidR="00B55986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Nyretransplantasjonskurs</w:t>
            </w:r>
          </w:p>
          <w:p w14:paraId="17A25667" w14:textId="7CA9BD48" w:rsidR="00AD6806" w:rsidRPr="00241522" w:rsidRDefault="00241522" w:rsidP="00AD6806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241522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Kontroll av </w:t>
            </w:r>
            <w:r w:rsidR="00034554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3</w:t>
            </w:r>
            <w:r w:rsidR="00AD6806" w:rsidRPr="00241522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nyredonorer</w:t>
            </w:r>
            <w:proofErr w:type="spellEnd"/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n-NO" w:eastAsia="en-US"/>
              </w:rPr>
              <w:t>.</w:t>
            </w:r>
          </w:p>
          <w:p w14:paraId="024C1AEF" w14:textId="77777777" w:rsidR="00AD6806" w:rsidRDefault="00AD6806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289BA661" w14:textId="77777777" w:rsidR="00034554" w:rsidRDefault="00034554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Internundervisning</w:t>
            </w:r>
          </w:p>
          <w:p w14:paraId="52037BCF" w14:textId="3CB203F0" w:rsidR="003453DE" w:rsidRPr="00F07FD8" w:rsidRDefault="003453DE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</w:p>
        </w:tc>
        <w:tc>
          <w:tcPr>
            <w:tcW w:w="2764" w:type="dxa"/>
          </w:tcPr>
          <w:p w14:paraId="5E34AD7C" w14:textId="77777777" w:rsidR="00034554" w:rsidRPr="00AD6806" w:rsidRDefault="00034554" w:rsidP="00034554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42441901" w14:textId="288B666B" w:rsidR="009600E3" w:rsidRPr="00AD6806" w:rsidRDefault="009079A0" w:rsidP="009600E3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6AB19D65" w14:textId="4E76889C" w:rsidR="00AD6806" w:rsidRPr="00045B7A" w:rsidRDefault="009600E3" w:rsidP="009600E3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AD6806" w:rsidRPr="009113CC" w14:paraId="2D61E6E3" w14:textId="77777777" w:rsidTr="003453DE">
        <w:trPr>
          <w:trHeight w:val="491"/>
          <w:jc w:val="center"/>
        </w:trPr>
        <w:tc>
          <w:tcPr>
            <w:tcW w:w="5681" w:type="dxa"/>
          </w:tcPr>
          <w:p w14:paraId="7FBEF5D5" w14:textId="6E6C4B83" w:rsidR="00AD6806" w:rsidRPr="009600E3" w:rsidRDefault="00034554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lastRenderedPageBreak/>
              <w:t>Delmål 22.8</w:t>
            </w:r>
          </w:p>
          <w:p w14:paraId="63026DFB" w14:textId="1694518E" w:rsidR="009600E3" w:rsidRDefault="00F3573A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9600E3" w:rsidRPr="009600E3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eherske oppfølging og kontroll </w:t>
            </w:r>
            <w:r w:rsidR="009600E3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av </w:t>
            </w:r>
            <w:r w:rsidR="00034554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pasienter med kombinert nyre- og </w:t>
            </w:r>
            <w:proofErr w:type="spellStart"/>
            <w:r w:rsidR="009600E3" w:rsidRPr="00034554">
              <w:rPr>
                <w:rFonts w:asciiTheme="minorHAnsi" w:hAnsiTheme="minorHAnsi"/>
                <w:sz w:val="22"/>
                <w:szCs w:val="22"/>
                <w:lang w:val="nb-NO"/>
              </w:rPr>
              <w:t>pancreas</w:t>
            </w:r>
            <w:r w:rsidR="009600E3">
              <w:rPr>
                <w:rFonts w:asciiTheme="minorHAnsi" w:hAnsiTheme="minorHAnsi"/>
                <w:sz w:val="22"/>
                <w:szCs w:val="22"/>
                <w:lang w:val="nb-NO"/>
              </w:rPr>
              <w:t>transplant</w:t>
            </w:r>
            <w:r w:rsidR="00034554">
              <w:rPr>
                <w:rFonts w:asciiTheme="minorHAnsi" w:hAnsiTheme="minorHAnsi"/>
                <w:sz w:val="22"/>
                <w:szCs w:val="22"/>
                <w:lang w:val="nb-NO"/>
              </w:rPr>
              <w:t>at</w:t>
            </w:r>
            <w:proofErr w:type="spellEnd"/>
            <w:r w:rsidR="003453DE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  <w:p w14:paraId="2AF34050" w14:textId="0AE82770" w:rsidR="008D7C49" w:rsidRPr="008D7C49" w:rsidRDefault="008D7C49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61FDE6B1" w14:textId="77777777" w:rsidR="00034554" w:rsidRPr="00AD6806" w:rsidRDefault="00034554" w:rsidP="0003455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0F70B5D" w14:textId="64880358" w:rsidR="00AD6806" w:rsidRPr="009600E3" w:rsidRDefault="00034554" w:rsidP="00034554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B89F377" w14:textId="3211FC2F" w:rsidR="009600E3" w:rsidRPr="005A67E0" w:rsidRDefault="009600E3" w:rsidP="009600E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5A67E0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Obligatorisk </w:t>
            </w:r>
            <w:r w:rsidR="00B5598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Nyretransplantasjonskurs</w:t>
            </w:r>
          </w:p>
          <w:p w14:paraId="064E0223" w14:textId="182512E3" w:rsidR="009600E3" w:rsidRDefault="009600E3" w:rsidP="009600E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Deltatt ved poliklinisk kontroll av 1 </w:t>
            </w:r>
            <w:proofErr w:type="spellStart"/>
            <w:r w:rsidRP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pancreastransplantert</w:t>
            </w:r>
            <w:proofErr w:type="spellEnd"/>
            <w:r w:rsidRP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første 8 uker ette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r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Tx</w:t>
            </w:r>
            <w:proofErr w:type="spellEnd"/>
            <w:r w:rsidRP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.</w:t>
            </w:r>
          </w:p>
          <w:p w14:paraId="61525FD6" w14:textId="1CBCBF45" w:rsidR="009600E3" w:rsidRPr="009600E3" w:rsidRDefault="00347D47" w:rsidP="009600E3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Minimum 2 k</w:t>
            </w:r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ontroll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er</w:t>
            </w:r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av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pasient</w:t>
            </w:r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med </w:t>
            </w:r>
            <w:proofErr w:type="spellStart"/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pancreas</w:t>
            </w:r>
            <w:proofErr w:type="spellEnd"/>
            <w:r w:rsidR="00045B7A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-</w:t>
            </w:r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transplantat senere enn 8 uker etter </w:t>
            </w:r>
            <w:proofErr w:type="spellStart"/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Tx</w:t>
            </w:r>
            <w:proofErr w:type="spellEnd"/>
            <w:r w:rsidR="009600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.</w:t>
            </w:r>
          </w:p>
          <w:p w14:paraId="64223F62" w14:textId="77777777" w:rsidR="00AD6806" w:rsidRDefault="009600E3" w:rsidP="009600E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307BC182" w14:textId="10E68C83" w:rsidR="00347D47" w:rsidRPr="009600E3" w:rsidRDefault="00347D47" w:rsidP="009600E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01DD7DC4" w14:textId="77777777" w:rsidR="00672287" w:rsidRPr="00AD6806" w:rsidRDefault="00672287" w:rsidP="00672287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3D7B5BDA" w14:textId="139DB9B6" w:rsidR="009600E3" w:rsidRPr="00AD6806" w:rsidRDefault="009079A0" w:rsidP="009600E3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790E728F" w14:textId="77777777" w:rsidR="009600E3" w:rsidRPr="00AD6806" w:rsidRDefault="009600E3" w:rsidP="009600E3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16BB6016" w14:textId="77777777" w:rsidR="00AD6806" w:rsidRPr="009600E3" w:rsidRDefault="00AD6806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AD6806" w:rsidRPr="009113CC" w14:paraId="1C32B6B6" w14:textId="77777777" w:rsidTr="003453DE">
        <w:trPr>
          <w:trHeight w:val="491"/>
          <w:jc w:val="center"/>
        </w:trPr>
        <w:tc>
          <w:tcPr>
            <w:tcW w:w="5681" w:type="dxa"/>
          </w:tcPr>
          <w:p w14:paraId="67CAA17F" w14:textId="45450EE4" w:rsidR="00922DE2" w:rsidRDefault="00922DE2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23</w:t>
            </w:r>
            <w:r w:rsidR="009600E3" w:rsidRPr="009600E3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 xml:space="preserve"> </w:t>
            </w:r>
          </w:p>
          <w:p w14:paraId="4372F710" w14:textId="63A27C6C" w:rsidR="00AD6806" w:rsidRDefault="009600E3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 w:rsidRPr="009600E3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Nyreerstattende behandling hos barn</w:t>
            </w:r>
          </w:p>
          <w:p w14:paraId="1FE36377" w14:textId="0B69C106" w:rsidR="009600E3" w:rsidRPr="008D7C49" w:rsidRDefault="00347D47" w:rsidP="00672287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Ha kunnskap om a</w:t>
            </w:r>
            <w:r w:rsidR="00FB42A0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natomiske og fysiologiske forhold </w:t>
            </w:r>
            <w:r w:rsidR="005A67E0">
              <w:rPr>
                <w:rFonts w:asciiTheme="minorHAnsi" w:hAnsiTheme="minorHAnsi"/>
                <w:sz w:val="22"/>
                <w:szCs w:val="22"/>
                <w:lang w:val="nb-NO"/>
              </w:rPr>
              <w:t>hos</w:t>
            </w:r>
            <w:r w:rsidR="00FB42A0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barn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. Under supervisjon kunne være ansvarlig for ordinasjon og gjennomføring av </w:t>
            </w:r>
            <w:r w:rsidR="00672287">
              <w:rPr>
                <w:rFonts w:asciiTheme="minorHAnsi" w:hAnsiTheme="minorHAnsi"/>
                <w:sz w:val="22"/>
                <w:szCs w:val="22"/>
                <w:lang w:val="nb-NO"/>
              </w:rPr>
              <w:t>dialysebehandling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hos </w:t>
            </w:r>
            <w:r w:rsidR="00672287">
              <w:rPr>
                <w:rFonts w:asciiTheme="minorHAnsi" w:hAnsiTheme="minorHAnsi"/>
                <w:sz w:val="22"/>
                <w:szCs w:val="22"/>
                <w:lang w:val="nb-NO"/>
              </w:rPr>
              <w:t>barn</w:t>
            </w:r>
            <w:r w:rsidR="00FB42A0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  <w:r w:rsidR="008D7C49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453" w:type="dxa"/>
          </w:tcPr>
          <w:p w14:paraId="7E5A373C" w14:textId="77777777" w:rsidR="00FB42A0" w:rsidRPr="008D7C49" w:rsidRDefault="00FB42A0" w:rsidP="00FB42A0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8D7C49">
              <w:rPr>
                <w:rFonts w:asciiTheme="minorHAnsi" w:hAnsiTheme="minorHAnsi"/>
                <w:sz w:val="22"/>
                <w:szCs w:val="22"/>
                <w:lang w:val="nb-NO"/>
              </w:rPr>
              <w:t>Kunnskap,</w:t>
            </w:r>
          </w:p>
          <w:p w14:paraId="6605E823" w14:textId="77777777" w:rsidR="00FB42A0" w:rsidRPr="008D7C49" w:rsidRDefault="00FB42A0" w:rsidP="00FB42A0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8D7C49">
              <w:rPr>
                <w:rFonts w:asciiTheme="minorHAnsi" w:hAnsiTheme="minorHAnsi"/>
                <w:sz w:val="22"/>
                <w:szCs w:val="22"/>
                <w:lang w:val="nb-NO"/>
              </w:rPr>
              <w:t>ferdigheter, holdninger</w:t>
            </w:r>
          </w:p>
          <w:p w14:paraId="716B8D44" w14:textId="77777777" w:rsidR="00AD6806" w:rsidRPr="009600E3" w:rsidRDefault="00AD6806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292E78FC" w14:textId="77777777" w:rsidR="00672287" w:rsidRDefault="00672287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Obligatorisk dialysekurs</w:t>
            </w:r>
          </w:p>
          <w:p w14:paraId="1D0D0A0D" w14:textId="249F02B6" w:rsidR="00AD6806" w:rsidRDefault="00FB42A0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Deltatt i vurdering av 1 barn tiltrenge</w:t>
            </w:r>
            <w:r w:rsidR="00672287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n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de </w:t>
            </w:r>
            <w:r w:rsidR="00672287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dialyse</w:t>
            </w:r>
            <w:r w:rsidR="00D553B9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.</w:t>
            </w:r>
          </w:p>
          <w:p w14:paraId="46927BA5" w14:textId="77777777" w:rsidR="00D553B9" w:rsidRDefault="00D553B9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46175D05" w14:textId="7C9E4660" w:rsidR="00F02D1D" w:rsidRPr="009600E3" w:rsidRDefault="00F02D1D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278E516F" w14:textId="77777777" w:rsidR="00672287" w:rsidRDefault="00672287" w:rsidP="00D553B9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4CF750E2" w14:textId="49A530E3" w:rsidR="00D553B9" w:rsidRPr="00AD6806" w:rsidRDefault="009079A0" w:rsidP="00D553B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09585147" w14:textId="1D40E95B" w:rsidR="00AD6806" w:rsidRPr="009600E3" w:rsidRDefault="00D553B9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9600E3" w:rsidRPr="009113CC" w14:paraId="2445C5EC" w14:textId="77777777" w:rsidTr="003453DE">
        <w:trPr>
          <w:trHeight w:val="491"/>
          <w:jc w:val="center"/>
        </w:trPr>
        <w:tc>
          <w:tcPr>
            <w:tcW w:w="5681" w:type="dxa"/>
          </w:tcPr>
          <w:p w14:paraId="18D9BC5D" w14:textId="19D6C700" w:rsidR="009600E3" w:rsidRPr="00922DE2" w:rsidRDefault="005A67E0" w:rsidP="00922DE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caps/>
                <w:sz w:val="22"/>
                <w:szCs w:val="22"/>
                <w:lang w:val="nb-NO"/>
              </w:rPr>
            </w:pPr>
            <w:proofErr w:type="spellStart"/>
            <w:r w:rsidRPr="00922DE2">
              <w:rPr>
                <w:rFonts w:asciiTheme="minorHAnsi" w:hAnsiTheme="minorHAnsi"/>
                <w:b/>
                <w:caps/>
                <w:sz w:val="22"/>
                <w:szCs w:val="22"/>
                <w:lang w:val="nb-NO"/>
              </w:rPr>
              <w:t>Plasmaferese</w:t>
            </w:r>
            <w:proofErr w:type="spellEnd"/>
          </w:p>
        </w:tc>
        <w:tc>
          <w:tcPr>
            <w:tcW w:w="1453" w:type="dxa"/>
          </w:tcPr>
          <w:p w14:paraId="741BEB96" w14:textId="77777777" w:rsidR="009600E3" w:rsidRPr="00FB42A0" w:rsidRDefault="009600E3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6E29D559" w14:textId="77777777" w:rsidR="009600E3" w:rsidRPr="00FB42A0" w:rsidRDefault="009600E3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</w:p>
        </w:tc>
        <w:tc>
          <w:tcPr>
            <w:tcW w:w="2764" w:type="dxa"/>
          </w:tcPr>
          <w:p w14:paraId="55EA9AE9" w14:textId="77777777" w:rsidR="009600E3" w:rsidRPr="00FB42A0" w:rsidRDefault="009600E3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9600E3" w:rsidRPr="009113CC" w14:paraId="6A7ACC87" w14:textId="77777777" w:rsidTr="003453DE">
        <w:trPr>
          <w:trHeight w:val="491"/>
          <w:jc w:val="center"/>
        </w:trPr>
        <w:tc>
          <w:tcPr>
            <w:tcW w:w="5681" w:type="dxa"/>
          </w:tcPr>
          <w:p w14:paraId="644D1347" w14:textId="0BDC4E7E" w:rsidR="009600E3" w:rsidRPr="00922DE2" w:rsidRDefault="00922DE2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24</w:t>
            </w:r>
          </w:p>
          <w:p w14:paraId="23C6AA14" w14:textId="2A15490E" w:rsidR="008D7C49" w:rsidRPr="00F02D1D" w:rsidRDefault="00D553B9" w:rsidP="00D553B9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Ha </w:t>
            </w:r>
            <w:r w:rsidR="00F02D1D">
              <w:rPr>
                <w:rFonts w:asciiTheme="minorHAnsi" w:hAnsiTheme="minorHAnsi"/>
                <w:sz w:val="22"/>
                <w:szCs w:val="22"/>
                <w:lang w:val="nb-NO"/>
              </w:rPr>
              <w:t>kunnskap om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apparatur og fysiologiske prinsipper for g</w:t>
            </w:r>
            <w:r w:rsidR="005A67E0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jennomføring av </w:t>
            </w:r>
            <w:proofErr w:type="spellStart"/>
            <w:r w:rsidR="005A67E0">
              <w:rPr>
                <w:rFonts w:asciiTheme="minorHAnsi" w:hAnsiTheme="minorHAnsi"/>
                <w:sz w:val="22"/>
                <w:szCs w:val="22"/>
                <w:lang w:val="nb-NO"/>
              </w:rPr>
              <w:t>plasmaferese</w:t>
            </w:r>
            <w:proofErr w:type="spellEnd"/>
            <w:r w:rsidR="003453DE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6E473166" w14:textId="77777777" w:rsidR="000306B7" w:rsidRPr="00AD6806" w:rsidRDefault="000306B7" w:rsidP="000306B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3C3F107D" w14:textId="77777777" w:rsidR="000306B7" w:rsidRPr="00AD6806" w:rsidRDefault="000306B7" w:rsidP="000306B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  <w:p w14:paraId="177795B6" w14:textId="77777777" w:rsidR="009600E3" w:rsidRPr="00FB42A0" w:rsidRDefault="009600E3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5EFEBE1E" w14:textId="77777777" w:rsidR="009600E3" w:rsidRDefault="000306B7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61B735CA" w14:textId="6DD07ECE" w:rsidR="00F02D1D" w:rsidRPr="00FB42A0" w:rsidRDefault="00F02D1D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Internundervising</w:t>
            </w:r>
          </w:p>
        </w:tc>
        <w:tc>
          <w:tcPr>
            <w:tcW w:w="2764" w:type="dxa"/>
          </w:tcPr>
          <w:p w14:paraId="4C977BF2" w14:textId="22AB6D59" w:rsidR="009600E3" w:rsidRPr="00FB42A0" w:rsidRDefault="000306B7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D553B9" w:rsidRPr="009113CC" w14:paraId="3F91A322" w14:textId="77777777" w:rsidTr="003453DE">
        <w:trPr>
          <w:trHeight w:val="491"/>
          <w:jc w:val="center"/>
        </w:trPr>
        <w:tc>
          <w:tcPr>
            <w:tcW w:w="5681" w:type="dxa"/>
          </w:tcPr>
          <w:p w14:paraId="3EDC491A" w14:textId="6CB5F1D0" w:rsidR="00D553B9" w:rsidRPr="00922DE2" w:rsidRDefault="00922DE2" w:rsidP="000306B7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25</w:t>
            </w:r>
          </w:p>
          <w:p w14:paraId="5D5EF42C" w14:textId="35D307A1" w:rsidR="000306B7" w:rsidRDefault="006808E3" w:rsidP="000306B7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Ha god kunnskap om nyresykdommer der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nb-NO"/>
              </w:rPr>
              <w:t>plamaferese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kan være indisert og ha kjennskap til andre tilstander der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nb-NO"/>
              </w:rPr>
              <w:t>plasmaferese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kan være aktuell behandling. </w:t>
            </w:r>
          </w:p>
          <w:p w14:paraId="57BF653B" w14:textId="24337D56" w:rsidR="00202FEE" w:rsidRPr="000306B7" w:rsidRDefault="00202FEE" w:rsidP="000306B7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5A685D9B" w14:textId="77777777" w:rsidR="000306B7" w:rsidRPr="00AD6806" w:rsidRDefault="000306B7" w:rsidP="000306B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0DBE71C" w14:textId="77777777" w:rsidR="000306B7" w:rsidRPr="00AD6806" w:rsidRDefault="000306B7" w:rsidP="000306B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  <w:p w14:paraId="649B66C4" w14:textId="77777777" w:rsidR="00D553B9" w:rsidRPr="000306B7" w:rsidRDefault="00D553B9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3070C505" w14:textId="346CAFCB" w:rsidR="00D553B9" w:rsidRDefault="000306B7" w:rsidP="000306B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Deltatt i indikasjonsstilling for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plasma</w:t>
            </w:r>
            <w:r w:rsidR="006808E3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ferese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hos 5 pasienter</w:t>
            </w:r>
          </w:p>
          <w:p w14:paraId="729D92FA" w14:textId="77777777" w:rsidR="000306B7" w:rsidRDefault="000306B7" w:rsidP="000306B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38C26158" w14:textId="221C81A0" w:rsidR="00F02D1D" w:rsidRPr="000306B7" w:rsidRDefault="00F02D1D" w:rsidP="000306B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Internundervising</w:t>
            </w:r>
          </w:p>
        </w:tc>
        <w:tc>
          <w:tcPr>
            <w:tcW w:w="2764" w:type="dxa"/>
          </w:tcPr>
          <w:p w14:paraId="65C32533" w14:textId="0797939D" w:rsidR="000306B7" w:rsidRPr="00AD6806" w:rsidRDefault="009079A0" w:rsidP="000306B7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141D3547" w14:textId="0A770C98" w:rsidR="00D553B9" w:rsidRPr="000306B7" w:rsidRDefault="000306B7" w:rsidP="000306B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D553B9" w:rsidRPr="009113CC" w14:paraId="28CA7E52" w14:textId="77777777" w:rsidTr="003453DE">
        <w:trPr>
          <w:trHeight w:val="491"/>
          <w:jc w:val="center"/>
        </w:trPr>
        <w:tc>
          <w:tcPr>
            <w:tcW w:w="5681" w:type="dxa"/>
          </w:tcPr>
          <w:p w14:paraId="6F4A1366" w14:textId="08F39C26" w:rsidR="000306B7" w:rsidRPr="00922DE2" w:rsidRDefault="00922DE2" w:rsidP="000306B7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26</w:t>
            </w:r>
          </w:p>
          <w:p w14:paraId="512C2DFC" w14:textId="795C124B" w:rsidR="00C820A9" w:rsidRPr="006808E3" w:rsidRDefault="000306B7" w:rsidP="000306B7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D553B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Selvstendig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kunne </w:t>
            </w:r>
            <w:r w:rsidR="006808E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være ansvarlig for</w:t>
            </w:r>
            <w:r w:rsidR="005A67E0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proofErr w:type="spellStart"/>
            <w:r w:rsidR="005A67E0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plasmaferese</w:t>
            </w:r>
            <w:r w:rsidR="006808E3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behandling</w:t>
            </w:r>
            <w:proofErr w:type="spellEnd"/>
            <w:r w:rsidRPr="00D553B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med tekniske ordinasjoner, hyppighet og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lengde.</w:t>
            </w:r>
          </w:p>
        </w:tc>
        <w:tc>
          <w:tcPr>
            <w:tcW w:w="1453" w:type="dxa"/>
          </w:tcPr>
          <w:p w14:paraId="3F3E1B47" w14:textId="77777777" w:rsidR="000306B7" w:rsidRPr="00AD6806" w:rsidRDefault="000306B7" w:rsidP="000306B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AD6806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AD6806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6ED0633" w14:textId="3F7CA2C3" w:rsidR="00D553B9" w:rsidRPr="00202FEE" w:rsidRDefault="00202FEE" w:rsidP="00202FE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4656FE7" w14:textId="56241688" w:rsidR="00D553B9" w:rsidRDefault="006808E3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Delta i ordinasjon av</w:t>
            </w:r>
            <w:r w:rsidR="000306B7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</w:t>
            </w:r>
            <w:proofErr w:type="spellStart"/>
            <w:r w:rsidR="000306B7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plasmaferesebehandling</w:t>
            </w:r>
            <w:proofErr w:type="spellEnd"/>
            <w:r w:rsidR="000306B7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 xml:space="preserve"> for 3 pasienter</w:t>
            </w:r>
          </w:p>
          <w:p w14:paraId="5C36B71D" w14:textId="77777777" w:rsidR="000306B7" w:rsidRDefault="000306B7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6E138A59" w14:textId="3A1BB4B8" w:rsidR="006808E3" w:rsidRPr="000306B7" w:rsidRDefault="006808E3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Internundervisning</w:t>
            </w:r>
          </w:p>
        </w:tc>
        <w:tc>
          <w:tcPr>
            <w:tcW w:w="2764" w:type="dxa"/>
          </w:tcPr>
          <w:p w14:paraId="664D32E2" w14:textId="645D5A04" w:rsidR="000306B7" w:rsidRPr="00AD6806" w:rsidRDefault="009079A0" w:rsidP="000306B7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7EAF5E88" w14:textId="3AA5EDC8" w:rsidR="00D553B9" w:rsidRPr="000306B7" w:rsidRDefault="000306B7" w:rsidP="000306B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D553B9" w:rsidRPr="009113CC" w14:paraId="060AAD9D" w14:textId="77777777" w:rsidTr="003453DE">
        <w:trPr>
          <w:trHeight w:val="491"/>
          <w:jc w:val="center"/>
        </w:trPr>
        <w:tc>
          <w:tcPr>
            <w:tcW w:w="5681" w:type="dxa"/>
          </w:tcPr>
          <w:p w14:paraId="6C723E70" w14:textId="5E0A71B2" w:rsidR="000306B7" w:rsidRPr="0051563A" w:rsidRDefault="0051563A" w:rsidP="000306B7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27</w:t>
            </w:r>
          </w:p>
          <w:p w14:paraId="242E363C" w14:textId="401693E7" w:rsidR="00C820A9" w:rsidRPr="006808E3" w:rsidRDefault="006808E3" w:rsidP="006808E3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Ha god kunnskap om k</w:t>
            </w:r>
            <w:r w:rsidR="005A67E0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omplikasjoner til </w:t>
            </w:r>
            <w:proofErr w:type="spellStart"/>
            <w:r w:rsidR="005A67E0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plasmaferese</w:t>
            </w:r>
            <w:proofErr w:type="spellEnd"/>
            <w:r w:rsidR="000306B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herunder </w:t>
            </w:r>
            <w:proofErr w:type="spellStart"/>
            <w:r w:rsidR="000306B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hypokalsemi</w:t>
            </w:r>
            <w:proofErr w:type="spellEnd"/>
            <w:r w:rsidR="000306B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, i</w:t>
            </w:r>
            <w:r w:rsidR="005A67E0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nfeksjon- og blødningskomplikasjoner</w:t>
            </w:r>
            <w:r w:rsidR="000306B7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Beherske behandling av disse.</w:t>
            </w:r>
          </w:p>
        </w:tc>
        <w:tc>
          <w:tcPr>
            <w:tcW w:w="1453" w:type="dxa"/>
          </w:tcPr>
          <w:p w14:paraId="1438C82F" w14:textId="77777777" w:rsidR="000306B7" w:rsidRPr="00264BD2" w:rsidRDefault="000306B7" w:rsidP="000306B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264BD2">
              <w:rPr>
                <w:rFonts w:asciiTheme="minorHAnsi" w:hAnsiTheme="minorHAnsi"/>
                <w:sz w:val="22"/>
                <w:szCs w:val="22"/>
                <w:lang w:val="nb-NO"/>
              </w:rPr>
              <w:t>Kunnskap,</w:t>
            </w:r>
          </w:p>
          <w:p w14:paraId="616472B0" w14:textId="77777777" w:rsidR="000306B7" w:rsidRPr="00264BD2" w:rsidRDefault="000306B7" w:rsidP="000306B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264BD2">
              <w:rPr>
                <w:rFonts w:asciiTheme="minorHAnsi" w:hAnsiTheme="minorHAnsi"/>
                <w:sz w:val="22"/>
                <w:szCs w:val="22"/>
                <w:lang w:val="nb-NO"/>
              </w:rPr>
              <w:t>ferdigheter, holdninger</w:t>
            </w:r>
          </w:p>
          <w:p w14:paraId="1BE36EE5" w14:textId="77777777" w:rsidR="00D553B9" w:rsidRPr="000306B7" w:rsidRDefault="00D553B9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3721CD87" w14:textId="77777777" w:rsidR="00D553B9" w:rsidRDefault="000306B7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Klinisk arbeid under supervisjon</w:t>
            </w:r>
          </w:p>
          <w:p w14:paraId="7F220B86" w14:textId="1FEFDA17" w:rsidR="00A57C3B" w:rsidRPr="000306B7" w:rsidRDefault="00A57C3B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  <w:t>Internundervising</w:t>
            </w:r>
          </w:p>
        </w:tc>
        <w:tc>
          <w:tcPr>
            <w:tcW w:w="2764" w:type="dxa"/>
          </w:tcPr>
          <w:p w14:paraId="582106B2" w14:textId="258EA7C1" w:rsidR="00D553B9" w:rsidRPr="000306B7" w:rsidRDefault="000306B7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AD680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D553B9" w:rsidRPr="009113CC" w14:paraId="3DC1C11D" w14:textId="77777777" w:rsidTr="003453DE">
        <w:trPr>
          <w:trHeight w:val="491"/>
          <w:jc w:val="center"/>
        </w:trPr>
        <w:tc>
          <w:tcPr>
            <w:tcW w:w="5681" w:type="dxa"/>
          </w:tcPr>
          <w:p w14:paraId="6A461F71" w14:textId="321940DD" w:rsidR="000306B7" w:rsidRPr="0051563A" w:rsidRDefault="000306B7" w:rsidP="000306B7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caps/>
                <w:sz w:val="22"/>
                <w:szCs w:val="22"/>
                <w:lang w:val="nb-NO"/>
              </w:rPr>
            </w:pPr>
            <w:r w:rsidRPr="0051563A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lastRenderedPageBreak/>
              <w:t>Hypertensjon</w:t>
            </w:r>
          </w:p>
          <w:p w14:paraId="62B3166E" w14:textId="77777777" w:rsidR="00D553B9" w:rsidRPr="0051563A" w:rsidRDefault="00D553B9" w:rsidP="001965A2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caps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0B707539" w14:textId="77777777" w:rsidR="00D553B9" w:rsidRPr="000306B7" w:rsidRDefault="00D553B9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744DB776" w14:textId="77777777" w:rsidR="00D553B9" w:rsidRPr="000306B7" w:rsidRDefault="00D553B9" w:rsidP="009E0FB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 w:eastAsia="en-US"/>
              </w:rPr>
            </w:pPr>
          </w:p>
        </w:tc>
        <w:tc>
          <w:tcPr>
            <w:tcW w:w="2764" w:type="dxa"/>
          </w:tcPr>
          <w:p w14:paraId="64842D11" w14:textId="77777777" w:rsidR="00D553B9" w:rsidRPr="000306B7" w:rsidRDefault="00D553B9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0306B7" w:rsidRPr="009113CC" w14:paraId="20534A49" w14:textId="77777777" w:rsidTr="003453DE">
        <w:trPr>
          <w:trHeight w:val="491"/>
          <w:jc w:val="center"/>
        </w:trPr>
        <w:tc>
          <w:tcPr>
            <w:tcW w:w="5681" w:type="dxa"/>
          </w:tcPr>
          <w:p w14:paraId="6890C233" w14:textId="6D90142C" w:rsidR="000306B7" w:rsidRPr="0051563A" w:rsidRDefault="0051563A" w:rsidP="000306B7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28</w:t>
            </w:r>
          </w:p>
          <w:p w14:paraId="76ABB44C" w14:textId="30F95109" w:rsidR="000306B7" w:rsidRDefault="002940C4" w:rsidP="002940C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Ha</w:t>
            </w:r>
            <w:r w:rsidR="000306B7" w:rsidRPr="002940C4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</w:t>
            </w:r>
            <w:r w:rsidR="006808E3">
              <w:rPr>
                <w:rFonts w:asciiTheme="minorHAnsi" w:hAnsiTheme="minorHAnsi"/>
                <w:sz w:val="22"/>
                <w:szCs w:val="22"/>
                <w:lang w:val="nb-NO"/>
              </w:rPr>
              <w:t>god</w:t>
            </w:r>
            <w:r w:rsidR="00264BD2"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  <w:t xml:space="preserve"> </w:t>
            </w:r>
            <w:r w:rsidR="000306B7" w:rsidRPr="002940C4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kunnskap om epidemiologi, årsaker til og 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komplikasjoner av</w:t>
            </w:r>
            <w:r w:rsidR="000306B7" w:rsidRPr="002940C4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hypertensjon.</w:t>
            </w:r>
          </w:p>
          <w:p w14:paraId="324E5C5C" w14:textId="796D86D7" w:rsidR="00C820A9" w:rsidRPr="002940C4" w:rsidRDefault="00C820A9" w:rsidP="002940C4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70A11699" w14:textId="11E7B227" w:rsidR="000306B7" w:rsidRPr="00264BD2" w:rsidRDefault="000306B7" w:rsidP="000306B7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264BD2">
              <w:rPr>
                <w:rFonts w:asciiTheme="minorHAnsi" w:hAnsiTheme="minorHAnsi"/>
                <w:sz w:val="22"/>
                <w:szCs w:val="22"/>
                <w:lang w:val="nb-NO"/>
              </w:rPr>
              <w:t>Kunnskap</w:t>
            </w:r>
          </w:p>
          <w:p w14:paraId="0339F8DD" w14:textId="77777777" w:rsidR="000306B7" w:rsidRPr="00264BD2" w:rsidRDefault="000306B7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42714C3E" w14:textId="77777777" w:rsidR="00107B81" w:rsidRDefault="00107B81" w:rsidP="00107B81">
            <w:pPr>
              <w:pStyle w:val="Ingenavstand"/>
              <w:rPr>
                <w:rFonts w:eastAsia="Times New Roman" w:cs="Times New Roman"/>
                <w:sz w:val="22"/>
                <w:szCs w:val="22"/>
                <w:lang w:val="nb-NO"/>
              </w:rPr>
            </w:pPr>
            <w:r w:rsidRPr="00107B81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Klinisk arbeid under supervisjon </w:t>
            </w:r>
          </w:p>
          <w:p w14:paraId="648D561A" w14:textId="77777777" w:rsidR="000306B7" w:rsidRDefault="00107B81" w:rsidP="00A57C3B">
            <w:pPr>
              <w:pStyle w:val="Ingenavstand"/>
              <w:rPr>
                <w:rFonts w:eastAsia="Times New Roman" w:cs="Times New Roman"/>
                <w:color w:val="FF0000"/>
                <w:sz w:val="22"/>
                <w:szCs w:val="22"/>
                <w:lang w:val="nb-NO"/>
              </w:rPr>
            </w:pPr>
            <w:r w:rsidRPr="00107B81">
              <w:rPr>
                <w:rFonts w:eastAsia="Times New Roman" w:cs="Times New Roman"/>
                <w:sz w:val="22"/>
                <w:szCs w:val="22"/>
                <w:lang w:val="nb-NO"/>
              </w:rPr>
              <w:t>Hypertensjonskurs</w:t>
            </w:r>
            <w:r w:rsidR="00731FE5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</w:t>
            </w:r>
          </w:p>
          <w:p w14:paraId="620CD5AE" w14:textId="62680668" w:rsidR="00A57C3B" w:rsidRPr="00A57C3B" w:rsidRDefault="00A57C3B" w:rsidP="00A57C3B">
            <w:pPr>
              <w:pStyle w:val="Ingenavstand"/>
              <w:rPr>
                <w:sz w:val="22"/>
                <w:szCs w:val="22"/>
                <w:lang w:val="nb-NO"/>
              </w:rPr>
            </w:pPr>
            <w:r w:rsidRPr="00A57C3B">
              <w:rPr>
                <w:rFonts w:eastAsia="Times New Roman" w:cs="Times New Roman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0D241200" w14:textId="77777777" w:rsidR="00107B81" w:rsidRPr="00264BD2" w:rsidRDefault="00107B81" w:rsidP="00107B81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proofErr w:type="spellStart"/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67906EB3" w14:textId="77777777" w:rsidR="00107B81" w:rsidRPr="00264BD2" w:rsidRDefault="00107B81" w:rsidP="00107B81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216E522D" w14:textId="77777777" w:rsidR="000306B7" w:rsidRPr="00264BD2" w:rsidRDefault="000306B7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D77D73" w:rsidRPr="009113CC" w14:paraId="3BDBBC4A" w14:textId="77777777" w:rsidTr="003453DE">
        <w:trPr>
          <w:trHeight w:val="1482"/>
          <w:jc w:val="center"/>
        </w:trPr>
        <w:tc>
          <w:tcPr>
            <w:tcW w:w="5681" w:type="dxa"/>
          </w:tcPr>
          <w:p w14:paraId="104D84F1" w14:textId="29194874" w:rsidR="00D77D73" w:rsidRPr="0051563A" w:rsidRDefault="00D77D73" w:rsidP="00107B81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29</w:t>
            </w:r>
          </w:p>
          <w:p w14:paraId="77AC07EC" w14:textId="5EEE680B" w:rsidR="00D77D73" w:rsidRPr="00A57C3B" w:rsidRDefault="00D77D73" w:rsidP="00A57C3B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Beherske utredning av hypertensjon</w:t>
            </w:r>
            <w:r w:rsidR="00A57C3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ha god kunnskap om de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A57C3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ulike målemetodene for blodtrykk.</w:t>
            </w:r>
          </w:p>
          <w:p w14:paraId="3F67332F" w14:textId="3954CFB8" w:rsidR="00D77D73" w:rsidRPr="00A57C3B" w:rsidRDefault="00D77D73" w:rsidP="00A57C3B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 w:rsidRP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Selvstendig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kunne </w:t>
            </w:r>
            <w:r w:rsidRP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utrede årsaker til sekundær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hypertensjon og i samråd med andre spesialister behandle disse.</w:t>
            </w:r>
          </w:p>
        </w:tc>
        <w:tc>
          <w:tcPr>
            <w:tcW w:w="1453" w:type="dxa"/>
          </w:tcPr>
          <w:p w14:paraId="692B791D" w14:textId="77777777" w:rsidR="00D77D73" w:rsidRPr="00107B81" w:rsidRDefault="00D77D73" w:rsidP="00107B8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107B81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3D24DD0" w14:textId="77777777" w:rsidR="00D77D73" w:rsidRPr="00107B81" w:rsidRDefault="00D77D73" w:rsidP="00107B8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107B81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EDC2171" w14:textId="1ECA15AD" w:rsidR="00D77D73" w:rsidRPr="00107B81" w:rsidRDefault="00D77D73" w:rsidP="00202FEE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78F8821" w14:textId="29A7ED8A" w:rsidR="00D77D73" w:rsidRDefault="00D77D73" w:rsidP="00107B81">
            <w:pPr>
              <w:pStyle w:val="Ingenavstand"/>
              <w:rPr>
                <w:sz w:val="22"/>
                <w:szCs w:val="22"/>
                <w:lang w:val="nb-NO"/>
              </w:rPr>
            </w:pPr>
            <w:r w:rsidRPr="005A67E0">
              <w:rPr>
                <w:sz w:val="22"/>
                <w:szCs w:val="22"/>
                <w:lang w:val="nb-NO"/>
              </w:rPr>
              <w:t>Klinisk arbeid under supervisjon</w:t>
            </w:r>
          </w:p>
          <w:p w14:paraId="28CC537C" w14:textId="1141EEA6" w:rsidR="00D77D73" w:rsidRPr="005A67E0" w:rsidRDefault="00D77D73" w:rsidP="00107B81">
            <w:pPr>
              <w:pStyle w:val="Ingenavstand"/>
              <w:rPr>
                <w:sz w:val="22"/>
                <w:szCs w:val="22"/>
                <w:lang w:val="nb-NO"/>
              </w:rPr>
            </w:pPr>
            <w:r w:rsidRPr="005A67E0">
              <w:rPr>
                <w:sz w:val="22"/>
                <w:szCs w:val="22"/>
                <w:lang w:val="nb-NO"/>
              </w:rPr>
              <w:t>Vurdere 15 ambulatoriske BT registeringer</w:t>
            </w:r>
          </w:p>
          <w:p w14:paraId="05B1A0BC" w14:textId="77777777" w:rsidR="00D77D73" w:rsidRDefault="00202FEE" w:rsidP="00107B81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Hypertensjonskurs</w:t>
            </w:r>
          </w:p>
          <w:p w14:paraId="2DFBB5DB" w14:textId="0A700C70" w:rsidR="00A57C3B" w:rsidRPr="00202FEE" w:rsidRDefault="00A57C3B" w:rsidP="00107B81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5ECD3D5A" w14:textId="4FBB9E09" w:rsidR="00D77D73" w:rsidRPr="00107B81" w:rsidRDefault="00D77D73" w:rsidP="00107B81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02B789CE" w14:textId="77777777" w:rsidR="00D77D73" w:rsidRPr="00107B81" w:rsidRDefault="00D77D73" w:rsidP="00107B81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2C7C692D" w14:textId="2BBB92D0" w:rsidR="00D77D73" w:rsidRPr="00D77D73" w:rsidRDefault="00D77D73" w:rsidP="00D77D73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</w:tc>
      </w:tr>
      <w:tr w:rsidR="000306B7" w:rsidRPr="009113CC" w14:paraId="76D78153" w14:textId="77777777" w:rsidTr="003453DE">
        <w:trPr>
          <w:trHeight w:val="491"/>
          <w:jc w:val="center"/>
        </w:trPr>
        <w:tc>
          <w:tcPr>
            <w:tcW w:w="5681" w:type="dxa"/>
          </w:tcPr>
          <w:p w14:paraId="445D3FA0" w14:textId="0D48C024" w:rsidR="00107B81" w:rsidRPr="00D77D73" w:rsidRDefault="00D77D73" w:rsidP="00107B81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30</w:t>
            </w:r>
          </w:p>
          <w:p w14:paraId="77D32DA8" w14:textId="52A56303" w:rsidR="000306B7" w:rsidRPr="00B70348" w:rsidRDefault="00D844F6" w:rsidP="00B70348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107B81"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eherske behandling av hypertensjon</w:t>
            </w:r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herunder ta hensyn til </w:t>
            </w:r>
            <w:proofErr w:type="spellStart"/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komorbiditeter</w:t>
            </w:r>
            <w:proofErr w:type="spellEnd"/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, total </w:t>
            </w:r>
            <w:proofErr w:type="spellStart"/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kardiovaskulær</w:t>
            </w:r>
            <w:proofErr w:type="spellEnd"/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risiko og individuelle forhold for valg av type behandling og behandlingsintensitet</w:t>
            </w:r>
            <w:r w:rsidR="00107B81"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6B027858" w14:textId="3592997E" w:rsidR="00107B81" w:rsidRPr="00107B81" w:rsidRDefault="00107B81" w:rsidP="00107B8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107B8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107B81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35A6BA5A" w14:textId="58CFC3AD" w:rsidR="00107B81" w:rsidRPr="00107B81" w:rsidRDefault="00107B81" w:rsidP="00107B81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  <w:p w14:paraId="7B8B90DF" w14:textId="77777777" w:rsidR="000306B7" w:rsidRPr="00107B81" w:rsidRDefault="000306B7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6" w:type="dxa"/>
          </w:tcPr>
          <w:p w14:paraId="02C3B169" w14:textId="019AF6B6" w:rsidR="00107B81" w:rsidRPr="00107B81" w:rsidRDefault="009936CF" w:rsidP="00107B81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rFonts w:eastAsia="Times New Roman" w:cs="Times New Roman"/>
                <w:sz w:val="22"/>
                <w:szCs w:val="22"/>
                <w:lang w:val="nb-NO"/>
              </w:rPr>
              <w:t>Minimum</w:t>
            </w:r>
            <w:r w:rsidR="00107B81" w:rsidRPr="00107B81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10 kontroller av pasienter med alvorlig hypertensjon</w:t>
            </w:r>
          </w:p>
          <w:p w14:paraId="2879ABFD" w14:textId="3605769D" w:rsidR="00107B81" w:rsidRPr="009936CF" w:rsidRDefault="00107B81" w:rsidP="00107B81">
            <w:pPr>
              <w:pStyle w:val="Ingenavstand"/>
              <w:rPr>
                <w:sz w:val="22"/>
                <w:szCs w:val="22"/>
                <w:lang w:val="nb-NO"/>
              </w:rPr>
            </w:pPr>
            <w:r w:rsidRPr="00107B81">
              <w:rPr>
                <w:rFonts w:eastAsia="Times New Roman" w:cs="Times New Roman"/>
                <w:sz w:val="22"/>
                <w:szCs w:val="22"/>
                <w:lang w:val="nb-NO"/>
              </w:rPr>
              <w:t>Klinisk arbeid under supervisjon</w:t>
            </w:r>
            <w:r w:rsidR="009936CF" w:rsidRPr="00107B81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Hypertensjonskurs</w:t>
            </w:r>
          </w:p>
          <w:p w14:paraId="3441AB2E" w14:textId="764AAA68" w:rsidR="000306B7" w:rsidRPr="003453DE" w:rsidRDefault="009936CF" w:rsidP="003453DE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rFonts w:eastAsia="Times New Roman" w:cs="Times New Roman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278DF80D" w14:textId="09DAA332" w:rsidR="00107B81" w:rsidRPr="00107B81" w:rsidRDefault="009079A0" w:rsidP="00107B81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0C71C4B8" w14:textId="77777777" w:rsidR="00107B81" w:rsidRPr="00107B81" w:rsidRDefault="00107B81" w:rsidP="00107B81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787C45CA" w14:textId="77777777" w:rsidR="00B70348" w:rsidRPr="00107B81" w:rsidRDefault="00B70348" w:rsidP="00B70348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5650DA67" w14:textId="77777777" w:rsidR="000306B7" w:rsidRPr="00107B81" w:rsidRDefault="000306B7" w:rsidP="001965A2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306B7" w:rsidRPr="009113CC" w14:paraId="15E104BC" w14:textId="77777777" w:rsidTr="003453DE">
        <w:trPr>
          <w:trHeight w:val="491"/>
          <w:jc w:val="center"/>
        </w:trPr>
        <w:tc>
          <w:tcPr>
            <w:tcW w:w="5681" w:type="dxa"/>
          </w:tcPr>
          <w:p w14:paraId="01AC7F9E" w14:textId="5FD9BF58" w:rsidR="00107B81" w:rsidRPr="00D77D73" w:rsidRDefault="00D77D73" w:rsidP="00107B81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31</w:t>
            </w:r>
          </w:p>
          <w:p w14:paraId="51A87124" w14:textId="30CCD543" w:rsidR="00107B81" w:rsidRPr="00107B81" w:rsidRDefault="00107B81" w:rsidP="00107B81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</w:t>
            </w:r>
            <w:r w:rsidR="009936CF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god </w:t>
            </w: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kunnskap om endeorganskade</w:t>
            </w:r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r</w:t>
            </w: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ved hypertensjon.</w:t>
            </w:r>
          </w:p>
          <w:p w14:paraId="44893A2C" w14:textId="7D8F5464" w:rsidR="00264BD2" w:rsidRPr="00264BD2" w:rsidRDefault="009936CF" w:rsidP="00D844F6">
            <w:pPr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Beherske</w:t>
            </w:r>
            <w:r w:rsidR="00107B81"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prinsipper for å </w:t>
            </w:r>
            <w:r w:rsidR="00107B81"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forebygge og behandle </w:t>
            </w:r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hypertensive </w:t>
            </w:r>
            <w:r w:rsidR="00107B81"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organskader</w:t>
            </w:r>
            <w:r w:rsidR="00B70348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  <w:r w:rsidR="00264BD2" w:rsidRPr="00264BD2">
              <w:rPr>
                <w:rFonts w:asciiTheme="minorHAnsi" w:hAnsiTheme="minorHAnsi"/>
                <w:color w:val="FF0000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453" w:type="dxa"/>
          </w:tcPr>
          <w:p w14:paraId="0DF42950" w14:textId="77777777" w:rsidR="00107B81" w:rsidRPr="00264BD2" w:rsidRDefault="00107B81" w:rsidP="00107B81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264BD2">
              <w:rPr>
                <w:rFonts w:asciiTheme="minorHAnsi" w:hAnsiTheme="minorHAnsi"/>
                <w:sz w:val="22"/>
                <w:szCs w:val="22"/>
                <w:lang w:val="nb-NO"/>
              </w:rPr>
              <w:t>Kunnskap,</w:t>
            </w:r>
          </w:p>
          <w:p w14:paraId="6AE196CF" w14:textId="77777777" w:rsidR="00107B81" w:rsidRPr="00264BD2" w:rsidRDefault="00107B81" w:rsidP="00107B81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264BD2">
              <w:rPr>
                <w:rFonts w:asciiTheme="minorHAnsi" w:hAnsiTheme="minorHAnsi"/>
                <w:sz w:val="22"/>
                <w:szCs w:val="22"/>
                <w:lang w:val="nb-NO"/>
              </w:rPr>
              <w:t>ferdigheter,</w:t>
            </w:r>
          </w:p>
          <w:p w14:paraId="5F898EE9" w14:textId="6B637E9B" w:rsidR="000306B7" w:rsidRPr="00264BD2" w:rsidRDefault="00107B81" w:rsidP="00107B81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  <w:r w:rsidRPr="00264BD2">
              <w:rPr>
                <w:rFonts w:asciiTheme="minorHAnsi" w:hAnsiTheme="minorHAnsi"/>
                <w:sz w:val="22"/>
                <w:szCs w:val="22"/>
                <w:lang w:val="nb-NO"/>
              </w:rPr>
              <w:t>holdninger</w:t>
            </w:r>
          </w:p>
        </w:tc>
        <w:tc>
          <w:tcPr>
            <w:tcW w:w="4306" w:type="dxa"/>
          </w:tcPr>
          <w:p w14:paraId="3A774527" w14:textId="77777777" w:rsidR="00C27999" w:rsidRPr="00264BD2" w:rsidRDefault="00C27999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 w:rsidRPr="00264BD2">
              <w:rPr>
                <w:sz w:val="22"/>
                <w:szCs w:val="22"/>
                <w:lang w:val="nb-NO"/>
              </w:rPr>
              <w:t xml:space="preserve">Klinisk arbeid under supervisjon </w:t>
            </w:r>
          </w:p>
          <w:p w14:paraId="0CA4AB1C" w14:textId="77777777" w:rsidR="00C27999" w:rsidRPr="00264BD2" w:rsidRDefault="00C27999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 w:rsidRPr="00264BD2">
              <w:rPr>
                <w:sz w:val="22"/>
                <w:szCs w:val="22"/>
                <w:lang w:val="nb-NO"/>
              </w:rPr>
              <w:t>Hypertensjonskurs</w:t>
            </w:r>
          </w:p>
          <w:p w14:paraId="3B3C742F" w14:textId="7EA5883F" w:rsidR="000306B7" w:rsidRPr="00264BD2" w:rsidRDefault="009936CF" w:rsidP="00B70348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F81D16A" w14:textId="77777777" w:rsidR="00B70348" w:rsidRPr="00107B81" w:rsidRDefault="00B70348" w:rsidP="00B70348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19420C5D" w14:textId="0C20F2A0" w:rsidR="000306B7" w:rsidRPr="00C27999" w:rsidRDefault="00B70348" w:rsidP="001965A2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</w:tc>
      </w:tr>
      <w:tr w:rsidR="00C80188" w:rsidRPr="009113CC" w14:paraId="721B7205" w14:textId="77777777" w:rsidTr="003453DE">
        <w:trPr>
          <w:trHeight w:val="491"/>
          <w:jc w:val="center"/>
        </w:trPr>
        <w:tc>
          <w:tcPr>
            <w:tcW w:w="5681" w:type="dxa"/>
          </w:tcPr>
          <w:p w14:paraId="1E78A022" w14:textId="627C6294" w:rsidR="00B70348" w:rsidRPr="00D77D73" w:rsidRDefault="00D77D73" w:rsidP="00B70348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32</w:t>
            </w:r>
          </w:p>
          <w:p w14:paraId="25CFAC09" w14:textId="645CC7CD" w:rsidR="00C80188" w:rsidRPr="005A67E0" w:rsidRDefault="00D844F6" w:rsidP="00B7034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B7034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eherske diagnostikk, utredning og behandling av hypertensive kriser og </w:t>
            </w:r>
            <w:r w:rsidR="00C174B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kunne </w:t>
            </w:r>
            <w:proofErr w:type="spellStart"/>
            <w:r w:rsidR="00B70348">
              <w:rPr>
                <w:rFonts w:asciiTheme="minorHAnsi" w:hAnsiTheme="minorHAnsi"/>
                <w:sz w:val="22"/>
                <w:szCs w:val="22"/>
                <w:lang w:val="nb-NO"/>
              </w:rPr>
              <w:t>rådgi</w:t>
            </w:r>
            <w:proofErr w:type="spellEnd"/>
            <w:r w:rsidR="00B7034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kollegaer i håndtering av disse.</w:t>
            </w:r>
          </w:p>
        </w:tc>
        <w:tc>
          <w:tcPr>
            <w:tcW w:w="1453" w:type="dxa"/>
          </w:tcPr>
          <w:p w14:paraId="36B8D5B0" w14:textId="77777777" w:rsidR="00B70348" w:rsidRPr="00107B81" w:rsidRDefault="00B70348" w:rsidP="00B703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107B81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BEA8CFD" w14:textId="77777777" w:rsidR="00B70348" w:rsidRPr="00107B81" w:rsidRDefault="00B70348" w:rsidP="00B703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107B81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B079B7B" w14:textId="202FADC3" w:rsidR="00C80188" w:rsidRPr="00107B81" w:rsidRDefault="00B70348" w:rsidP="00B70348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5EA3054" w14:textId="77777777" w:rsidR="00C27999" w:rsidRPr="00F07FD8" w:rsidRDefault="00C27999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 w:rsidRPr="00F07FD8">
              <w:rPr>
                <w:sz w:val="22"/>
                <w:szCs w:val="22"/>
                <w:lang w:val="nb-NO"/>
              </w:rPr>
              <w:t xml:space="preserve">Klinisk arbeid under supervisjon </w:t>
            </w:r>
          </w:p>
          <w:p w14:paraId="044CA9F6" w14:textId="77777777" w:rsidR="00C27999" w:rsidRPr="00F07FD8" w:rsidRDefault="00C27999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 w:rsidRPr="00F07FD8">
              <w:rPr>
                <w:sz w:val="22"/>
                <w:szCs w:val="22"/>
                <w:lang w:val="nb-NO"/>
              </w:rPr>
              <w:t>Hypertensjonskurs</w:t>
            </w:r>
          </w:p>
          <w:p w14:paraId="5DE478BA" w14:textId="2F68C5E9" w:rsidR="00C80188" w:rsidRPr="00F07FD8" w:rsidRDefault="009936CF" w:rsidP="00B70348">
            <w:pPr>
              <w:pStyle w:val="Ingenavstand"/>
              <w:rPr>
                <w:rFonts w:eastAsia="Times New Roman" w:cs="Times New Roman"/>
                <w:lang w:val="nb-NO"/>
              </w:rPr>
            </w:pPr>
            <w:r w:rsidRPr="00F07FD8">
              <w:rPr>
                <w:rFonts w:eastAsia="Times New Roman" w:cs="Times New Roman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B07B254" w14:textId="77777777" w:rsidR="00B70348" w:rsidRPr="00107B81" w:rsidRDefault="00B70348" w:rsidP="00B70348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015114D0" w14:textId="77777777" w:rsidR="00B70348" w:rsidRPr="00107B81" w:rsidRDefault="00B70348" w:rsidP="00B70348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107B81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20F85682" w14:textId="77777777" w:rsidR="00C80188" w:rsidRPr="00107B81" w:rsidRDefault="00C80188" w:rsidP="00107B81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0188" w:rsidRPr="009113CC" w14:paraId="5294A648" w14:textId="77777777" w:rsidTr="003453DE">
        <w:trPr>
          <w:trHeight w:val="491"/>
          <w:jc w:val="center"/>
        </w:trPr>
        <w:tc>
          <w:tcPr>
            <w:tcW w:w="5681" w:type="dxa"/>
          </w:tcPr>
          <w:p w14:paraId="0A187AEE" w14:textId="72E166D6" w:rsidR="00C27999" w:rsidRPr="00D77D73" w:rsidRDefault="00C27999" w:rsidP="00C27999">
            <w:pPr>
              <w:rPr>
                <w:rFonts w:asciiTheme="minorHAnsi" w:hAnsiTheme="minorHAnsi"/>
                <w:caps/>
                <w:sz w:val="22"/>
                <w:szCs w:val="22"/>
                <w:lang w:val="nb-NO"/>
              </w:rPr>
            </w:pPr>
            <w:r w:rsidRPr="00D77D73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t>Nyresykdom og hypertensjon ved svangerskap og fødsel og under amming</w:t>
            </w:r>
          </w:p>
          <w:p w14:paraId="21F21DE2" w14:textId="77777777" w:rsidR="00C80188" w:rsidRPr="00D77D73" w:rsidRDefault="00C80188" w:rsidP="00107B81">
            <w:pPr>
              <w:rPr>
                <w:rFonts w:asciiTheme="minorHAnsi" w:eastAsiaTheme="minorEastAsia" w:hAnsiTheme="minorHAnsi" w:cstheme="minorBidi"/>
                <w:caps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60712883" w14:textId="77777777" w:rsidR="00C80188" w:rsidRPr="0070571B" w:rsidRDefault="00C80188" w:rsidP="00107B81">
            <w:pPr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702C1961" w14:textId="77777777" w:rsidR="00C80188" w:rsidRPr="0070571B" w:rsidRDefault="00C80188" w:rsidP="00107B81">
            <w:pPr>
              <w:pStyle w:val="Ingenavstand"/>
              <w:rPr>
                <w:rFonts w:eastAsia="Times New Roman" w:cs="Times New Roman"/>
                <w:sz w:val="22"/>
                <w:szCs w:val="22"/>
                <w:lang w:val="nb-NO"/>
              </w:rPr>
            </w:pPr>
          </w:p>
        </w:tc>
        <w:tc>
          <w:tcPr>
            <w:tcW w:w="2764" w:type="dxa"/>
          </w:tcPr>
          <w:p w14:paraId="66D69EBD" w14:textId="77777777" w:rsidR="00C80188" w:rsidRPr="0070571B" w:rsidRDefault="00C80188" w:rsidP="00107B81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C80188" w:rsidRPr="009113CC" w14:paraId="28F294CF" w14:textId="77777777" w:rsidTr="003453DE">
        <w:trPr>
          <w:trHeight w:val="491"/>
          <w:jc w:val="center"/>
        </w:trPr>
        <w:tc>
          <w:tcPr>
            <w:tcW w:w="5681" w:type="dxa"/>
          </w:tcPr>
          <w:p w14:paraId="62154884" w14:textId="1FDC9487" w:rsidR="00C27999" w:rsidRPr="00D77D73" w:rsidRDefault="00D77D73" w:rsidP="00C27999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33</w:t>
            </w:r>
          </w:p>
          <w:p w14:paraId="2BBBE808" w14:textId="12598E96" w:rsidR="00C80188" w:rsidRPr="005A67E0" w:rsidRDefault="00C27999" w:rsidP="00421E5C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kunnskap om utredning, 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behandling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komplikasjoner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av hypertensjon </w:t>
            </w:r>
            <w:r w:rsidR="0006432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som oppdages under</w:t>
            </w:r>
            <w:r w:rsidR="00064329"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svangerskap</w:t>
            </w:r>
            <w:r w:rsidR="00150E7E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eller i tilslutning til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fødsel. </w:t>
            </w:r>
            <w:r w:rsidR="005B759D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I samråd med  </w:t>
            </w:r>
            <w:r w:rsidR="005B759D"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gynekolog/obstetriker</w:t>
            </w:r>
            <w:r w:rsidR="005B759D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kunne i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vareta pasienten</w:t>
            </w:r>
            <w:r w:rsidR="005B759D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453" w:type="dxa"/>
          </w:tcPr>
          <w:p w14:paraId="5C355ECF" w14:textId="77777777" w:rsidR="00C27999" w:rsidRPr="00C27999" w:rsidRDefault="00C27999" w:rsidP="00C2799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C2799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068309C3" w14:textId="77777777" w:rsidR="00C27999" w:rsidRPr="00C27999" w:rsidRDefault="00C27999" w:rsidP="00C2799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  <w:r w:rsidRPr="00C2799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2C14682" w14:textId="6C1A3A28" w:rsidR="00C80188" w:rsidRPr="00C27999" w:rsidRDefault="00C27999" w:rsidP="00C2799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hAnsiTheme="minorHAns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1C66710" w14:textId="45D9C29E" w:rsidR="00C27999" w:rsidRPr="00C27999" w:rsidRDefault="009936CF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rFonts w:eastAsia="Times New Roman" w:cs="Times New Roman"/>
                <w:sz w:val="22"/>
                <w:szCs w:val="22"/>
                <w:lang w:val="nb-NO"/>
              </w:rPr>
              <w:t>Delta i vurdering av</w:t>
            </w:r>
            <w:r w:rsidR="00C27999" w:rsidRPr="00C27999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gravide med hyper</w:t>
            </w:r>
            <w:r w:rsidR="00C27999">
              <w:rPr>
                <w:rFonts w:eastAsia="Times New Roman" w:cs="Times New Roman"/>
                <w:sz w:val="22"/>
                <w:szCs w:val="22"/>
                <w:lang w:val="nb-NO"/>
              </w:rPr>
              <w:t>tensjon.</w:t>
            </w:r>
          </w:p>
          <w:p w14:paraId="036C8C03" w14:textId="1C1A3DD5" w:rsidR="00C27999" w:rsidRPr="0070571B" w:rsidRDefault="00C27999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 w:rsidRPr="00C27999">
              <w:rPr>
                <w:rFonts w:eastAsia="Times New Roman" w:cs="Times New Roman"/>
                <w:sz w:val="22"/>
                <w:szCs w:val="22"/>
                <w:lang w:val="nb-NO"/>
              </w:rPr>
              <w:t>Klinisk arbeid under supervisjon</w:t>
            </w:r>
            <w:r>
              <w:rPr>
                <w:rFonts w:eastAsia="Times New Roman" w:cs="Times New Roman"/>
                <w:sz w:val="22"/>
                <w:szCs w:val="22"/>
                <w:lang w:val="nb-NO"/>
              </w:rPr>
              <w:t>.</w:t>
            </w:r>
          </w:p>
          <w:p w14:paraId="74FEC092" w14:textId="35C2CD40" w:rsidR="00C27999" w:rsidRPr="00C27999" w:rsidRDefault="00C27999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 w:rsidRPr="00C27999">
              <w:rPr>
                <w:rFonts w:eastAsia="Times New Roman" w:cs="Times New Roman"/>
                <w:sz w:val="22"/>
                <w:szCs w:val="22"/>
                <w:lang w:val="nb-NO"/>
              </w:rPr>
              <w:t>Hypertensjonskurs</w:t>
            </w:r>
            <w:r>
              <w:rPr>
                <w:rFonts w:eastAsia="Times New Roman" w:cs="Times New Roman"/>
                <w:sz w:val="22"/>
                <w:szCs w:val="22"/>
                <w:lang w:val="nb-NO"/>
              </w:rPr>
              <w:t>.</w:t>
            </w:r>
          </w:p>
          <w:p w14:paraId="2BBACDA2" w14:textId="4A8E4AF6" w:rsidR="00C80188" w:rsidRPr="0070571B" w:rsidRDefault="009936CF" w:rsidP="00107B81">
            <w:pPr>
              <w:pStyle w:val="Ingenavstand"/>
              <w:rPr>
                <w:rFonts w:eastAsia="Times New Roman" w:cs="Times New Roman"/>
                <w:sz w:val="22"/>
                <w:szCs w:val="22"/>
                <w:lang w:val="nb-NO"/>
              </w:rPr>
            </w:pPr>
            <w:r>
              <w:rPr>
                <w:rFonts w:eastAsia="Times New Roman" w:cs="Times New Roman"/>
                <w:sz w:val="22"/>
                <w:szCs w:val="22"/>
                <w:lang w:val="nb-NO"/>
              </w:rPr>
              <w:t>Inter</w:t>
            </w:r>
            <w:r w:rsidR="00031BDF">
              <w:rPr>
                <w:rFonts w:eastAsia="Times New Roman" w:cs="Times New Roman"/>
                <w:sz w:val="22"/>
                <w:szCs w:val="22"/>
                <w:lang w:val="nb-NO"/>
              </w:rPr>
              <w:t>n</w:t>
            </w:r>
            <w:r>
              <w:rPr>
                <w:rFonts w:eastAsia="Times New Roman" w:cs="Times New Roman"/>
                <w:sz w:val="22"/>
                <w:szCs w:val="22"/>
                <w:lang w:val="nb-NO"/>
              </w:rPr>
              <w:t>undervisning</w:t>
            </w:r>
          </w:p>
        </w:tc>
        <w:tc>
          <w:tcPr>
            <w:tcW w:w="2764" w:type="dxa"/>
          </w:tcPr>
          <w:p w14:paraId="43129662" w14:textId="325B08ED" w:rsidR="00C27999" w:rsidRDefault="009079A0" w:rsidP="00C27999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44C0CBDE" w14:textId="68298E27" w:rsidR="00C27999" w:rsidRPr="00C27999" w:rsidRDefault="00C27999" w:rsidP="00C2799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622608B9" w14:textId="77777777" w:rsidR="00C27999" w:rsidRPr="00C27999" w:rsidRDefault="00C27999" w:rsidP="00C2799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Kursprøve</w:t>
            </w:r>
          </w:p>
          <w:p w14:paraId="386F829D" w14:textId="77777777" w:rsidR="00C80188" w:rsidRPr="00C27999" w:rsidRDefault="00C80188" w:rsidP="00107B81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80188" w:rsidRPr="009113CC" w14:paraId="2B96AAF6" w14:textId="77777777" w:rsidTr="003453DE">
        <w:trPr>
          <w:trHeight w:val="491"/>
          <w:jc w:val="center"/>
        </w:trPr>
        <w:tc>
          <w:tcPr>
            <w:tcW w:w="5681" w:type="dxa"/>
          </w:tcPr>
          <w:p w14:paraId="43855FD5" w14:textId="675D6F30" w:rsidR="00C27999" w:rsidRPr="00D77D73" w:rsidRDefault="00D77D73" w:rsidP="00C27999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lastRenderedPageBreak/>
              <w:t>Læringsmål 34</w:t>
            </w:r>
          </w:p>
          <w:p w14:paraId="12B374B2" w14:textId="664F9491" w:rsidR="00C80188" w:rsidRDefault="00C27999" w:rsidP="00D844F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</w:t>
            </w:r>
            <w:r w:rsidR="009936CF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god 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kunnskap om </w:t>
            </w:r>
            <w:r w:rsidR="0006432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risiko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06432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ved svangerskap, fødsel og</w:t>
            </w:r>
            <w:r w:rsidR="00064329"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amming</w:t>
            </w:r>
            <w:r w:rsidR="00D844F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06432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hos 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kvinner med </w:t>
            </w:r>
            <w:r w:rsidR="0006432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hypertensjon, kronisk 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nyresykdom eller </w:t>
            </w:r>
            <w:r w:rsidR="0006432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gjennomgått 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nyretransplantasjon</w:t>
            </w:r>
            <w:r w:rsidR="0006432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 w:rsidR="005B759D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I samråd med  </w:t>
            </w:r>
            <w:r w:rsidR="005B759D"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gynekolog/obstetriker</w:t>
            </w:r>
            <w:r w:rsidR="005B759D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kunne i</w:t>
            </w:r>
            <w:r w:rsidR="005B759D"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vareta pasienten</w:t>
            </w:r>
            <w:r w:rsidR="00D844F6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.</w:t>
            </w:r>
          </w:p>
          <w:p w14:paraId="7D437F85" w14:textId="000BE157" w:rsidR="00045B7A" w:rsidRPr="005A67E0" w:rsidRDefault="00045B7A" w:rsidP="00D844F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2BE79923" w14:textId="77777777" w:rsidR="004D06BE" w:rsidRPr="00C27999" w:rsidRDefault="004D06BE" w:rsidP="004D06B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</w:p>
          <w:p w14:paraId="6EEA9161" w14:textId="77777777" w:rsidR="004D06BE" w:rsidRPr="00C27999" w:rsidRDefault="004D06BE" w:rsidP="004D06B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</w:p>
          <w:p w14:paraId="2180059B" w14:textId="37D822E3" w:rsidR="00C80188" w:rsidRPr="00C27999" w:rsidRDefault="004D06BE" w:rsidP="004D06B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34131E34" w14:textId="5665C3A4" w:rsidR="00C27999" w:rsidRPr="00C27999" w:rsidRDefault="00C27999" w:rsidP="00C27999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rFonts w:eastAsia="Times New Roman" w:cs="Times New Roman"/>
                <w:sz w:val="22"/>
                <w:szCs w:val="22"/>
                <w:lang w:val="nb-NO"/>
              </w:rPr>
              <w:t>M</w:t>
            </w:r>
            <w:r w:rsidRPr="00C27999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inst </w:t>
            </w:r>
            <w:r>
              <w:rPr>
                <w:rFonts w:eastAsia="Times New Roman" w:cs="Times New Roman"/>
                <w:sz w:val="22"/>
                <w:szCs w:val="22"/>
                <w:lang w:val="nb-NO"/>
              </w:rPr>
              <w:t>1</w:t>
            </w:r>
            <w:r w:rsidR="00031BDF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kontroll av gravid</w:t>
            </w:r>
            <w:r w:rsidRPr="00C27999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med</w:t>
            </w:r>
            <w:r w:rsidR="00031BDF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kjent </w:t>
            </w:r>
            <w:r w:rsidRPr="00C27999">
              <w:rPr>
                <w:rFonts w:eastAsia="Times New Roman" w:cs="Times New Roman"/>
                <w:sz w:val="22"/>
                <w:szCs w:val="22"/>
                <w:lang w:val="nb-NO"/>
              </w:rPr>
              <w:t xml:space="preserve"> hypertensjon, nyresykdom eller nyretr</w:t>
            </w:r>
            <w:r>
              <w:rPr>
                <w:rFonts w:eastAsia="Times New Roman" w:cs="Times New Roman"/>
                <w:sz w:val="22"/>
                <w:szCs w:val="22"/>
                <w:lang w:val="nb-NO"/>
              </w:rPr>
              <w:t>a</w:t>
            </w:r>
            <w:r w:rsidRPr="00C27999">
              <w:rPr>
                <w:rFonts w:eastAsia="Times New Roman" w:cs="Times New Roman"/>
                <w:sz w:val="22"/>
                <w:szCs w:val="22"/>
                <w:lang w:val="nb-NO"/>
              </w:rPr>
              <w:t>nsplantasjon</w:t>
            </w:r>
          </w:p>
          <w:p w14:paraId="190F56A1" w14:textId="77777777" w:rsidR="00C80188" w:rsidRDefault="00C27999" w:rsidP="00107B81">
            <w:pPr>
              <w:pStyle w:val="Ingenavstand"/>
              <w:rPr>
                <w:rFonts w:eastAsia="Times New Roman" w:cs="Times New Roman"/>
                <w:sz w:val="22"/>
                <w:szCs w:val="22"/>
                <w:lang w:val="nb-NO"/>
              </w:rPr>
            </w:pPr>
            <w:r w:rsidRPr="00C27999">
              <w:rPr>
                <w:rFonts w:eastAsia="Times New Roman" w:cs="Times New Roman"/>
                <w:sz w:val="22"/>
                <w:szCs w:val="22"/>
                <w:lang w:val="nb-NO"/>
              </w:rPr>
              <w:t>Klinisk arbeid under supervisjon</w:t>
            </w:r>
          </w:p>
          <w:p w14:paraId="4763E18D" w14:textId="17FFC752" w:rsidR="00031BDF" w:rsidRPr="00F07FD8" w:rsidRDefault="00031BDF" w:rsidP="00107B81">
            <w:pPr>
              <w:pStyle w:val="Ingenavstand"/>
              <w:rPr>
                <w:sz w:val="22"/>
                <w:szCs w:val="22"/>
                <w:lang w:val="nb-NO"/>
              </w:rPr>
            </w:pPr>
            <w:r>
              <w:rPr>
                <w:rFonts w:eastAsia="Times New Roman" w:cs="Times New Roman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22C133E2" w14:textId="5FCF5B69" w:rsidR="00C27999" w:rsidRDefault="009079A0" w:rsidP="00C27999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Loggbok</w:t>
            </w:r>
          </w:p>
          <w:p w14:paraId="68F018A6" w14:textId="77777777" w:rsidR="00C27999" w:rsidRPr="00C27999" w:rsidRDefault="00C27999" w:rsidP="00C2799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5DEE974E" w14:textId="2ACDA603" w:rsidR="00C27999" w:rsidRPr="00C27999" w:rsidRDefault="00C27999" w:rsidP="00C27999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DD0BAAF" w14:textId="77777777" w:rsidR="00C80188" w:rsidRPr="00C27999" w:rsidRDefault="00C80188" w:rsidP="00C27999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27999" w:rsidRPr="009113CC" w14:paraId="21DEBCD5" w14:textId="77777777" w:rsidTr="003453DE">
        <w:trPr>
          <w:trHeight w:val="491"/>
          <w:jc w:val="center"/>
        </w:trPr>
        <w:tc>
          <w:tcPr>
            <w:tcW w:w="5681" w:type="dxa"/>
          </w:tcPr>
          <w:p w14:paraId="5830061B" w14:textId="616FE305" w:rsidR="00C27999" w:rsidRPr="00D77D73" w:rsidRDefault="00C27999" w:rsidP="00D77D73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caps/>
                <w:sz w:val="22"/>
                <w:szCs w:val="22"/>
                <w:lang w:val="nb-NO"/>
              </w:rPr>
            </w:pPr>
            <w:r w:rsidRPr="00D77D73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t>Sekundære nyretilstander</w:t>
            </w:r>
          </w:p>
        </w:tc>
        <w:tc>
          <w:tcPr>
            <w:tcW w:w="1453" w:type="dxa"/>
          </w:tcPr>
          <w:p w14:paraId="45671346" w14:textId="77777777" w:rsidR="00C27999" w:rsidRPr="00C27999" w:rsidRDefault="00C27999" w:rsidP="00C27999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1E5B39A0" w14:textId="77777777" w:rsidR="00C27999" w:rsidRPr="00C27999" w:rsidRDefault="00C27999" w:rsidP="00C27999">
            <w:pPr>
              <w:pStyle w:val="Ingenavstand"/>
              <w:rPr>
                <w:rFonts w:eastAsia="Times New Roman" w:cs="Times New Roman"/>
                <w:lang w:val="nb-NO"/>
              </w:rPr>
            </w:pPr>
          </w:p>
        </w:tc>
        <w:tc>
          <w:tcPr>
            <w:tcW w:w="2764" w:type="dxa"/>
          </w:tcPr>
          <w:p w14:paraId="2CBE76C2" w14:textId="77777777" w:rsidR="00C27999" w:rsidRPr="00C27999" w:rsidRDefault="00C27999" w:rsidP="00C27999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514E5A" w:rsidRPr="009113CC" w14:paraId="6F9E1CB9" w14:textId="77777777" w:rsidTr="003453DE">
        <w:trPr>
          <w:trHeight w:val="2417"/>
          <w:jc w:val="center"/>
        </w:trPr>
        <w:tc>
          <w:tcPr>
            <w:tcW w:w="5681" w:type="dxa"/>
          </w:tcPr>
          <w:p w14:paraId="1C652AF5" w14:textId="702DC14F" w:rsidR="00D77D73" w:rsidRPr="00D77D73" w:rsidRDefault="00D77D73" w:rsidP="004D06B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35</w:t>
            </w:r>
          </w:p>
          <w:p w14:paraId="7BAAC417" w14:textId="29786074" w:rsidR="00514E5A" w:rsidRPr="00031BDF" w:rsidRDefault="00514E5A" w:rsidP="004D06BE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Ha kunnskap om</w:t>
            </w:r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behandlingsp</w:t>
            </w:r>
            <w:r w:rsidR="00031BDF">
              <w:rPr>
                <w:rFonts w:asciiTheme="minorHAnsi" w:hAnsiTheme="minorHAnsi"/>
                <w:sz w:val="22"/>
                <w:szCs w:val="22"/>
                <w:lang w:val="nb-NO"/>
              </w:rPr>
              <w:t>r</w:t>
            </w:r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insippene for sykdomstilstander hvor nyrekomplikasjoner er hyppig forekommende, herunder diabetes </w:t>
            </w:r>
            <w:proofErr w:type="spellStart"/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>mellitus</w:t>
            </w:r>
            <w:proofErr w:type="spellEnd"/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, kronisk hjerte-karsykdom, 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revmatologiske</w:t>
            </w:r>
            <w:r w:rsidR="003453DE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sykdommer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,</w:t>
            </w:r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hematologiske sykdommer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og</w:t>
            </w:r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urologiske tilstander</w:t>
            </w:r>
            <w:r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  <w:p w14:paraId="32842606" w14:textId="77777777" w:rsidR="00514E5A" w:rsidRDefault="00514E5A" w:rsidP="00C27999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Beherske</w:t>
            </w:r>
            <w:r w:rsidRPr="00C3671C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 samarbeid med andre relevante spesialister for å sikre et helhetlig behandlingstilbud for disse pasientene.</w:t>
            </w:r>
          </w:p>
          <w:p w14:paraId="78FEEE60" w14:textId="71AD244B" w:rsidR="00045B7A" w:rsidRPr="00C27999" w:rsidRDefault="00045B7A" w:rsidP="00C27999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59D2CD24" w14:textId="77777777" w:rsidR="00514E5A" w:rsidRPr="00C27999" w:rsidRDefault="00514E5A" w:rsidP="004D06B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Kunnskap</w:t>
            </w:r>
            <w:proofErr w:type="spellEnd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</w:p>
          <w:p w14:paraId="0714CCC0" w14:textId="77777777" w:rsidR="00514E5A" w:rsidRPr="00C27999" w:rsidRDefault="00514E5A" w:rsidP="004D06B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ferdigheter</w:t>
            </w:r>
            <w:proofErr w:type="spellEnd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,</w:t>
            </w:r>
          </w:p>
          <w:p w14:paraId="14064981" w14:textId="77777777" w:rsidR="00514E5A" w:rsidRPr="00C27999" w:rsidRDefault="00514E5A" w:rsidP="004D06B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</w:rPr>
              <w:t>holdninger</w:t>
            </w:r>
            <w:proofErr w:type="spellEnd"/>
          </w:p>
          <w:p w14:paraId="670BBF26" w14:textId="581810A8" w:rsidR="00514E5A" w:rsidRPr="00C27999" w:rsidRDefault="00514E5A" w:rsidP="004D06B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3CC018DC" w14:textId="77777777" w:rsidR="00514E5A" w:rsidRPr="00C27999" w:rsidRDefault="00514E5A" w:rsidP="004D06BE">
            <w:pPr>
              <w:pStyle w:val="Ingenavstand"/>
              <w:rPr>
                <w:rFonts w:eastAsia="Times New Roman" w:cs="Times New Roman"/>
                <w:lang w:val="nb-NO"/>
              </w:rPr>
            </w:pPr>
            <w:r w:rsidRPr="00C3671C">
              <w:rPr>
                <w:spacing w:val="-1"/>
                <w:sz w:val="22"/>
                <w:szCs w:val="22"/>
                <w:lang w:val="nb-NO"/>
              </w:rPr>
              <w:t xml:space="preserve">Klinisk arbeid under supervisjon  </w:t>
            </w:r>
          </w:p>
          <w:p w14:paraId="48B112C2" w14:textId="2B886254" w:rsidR="00514E5A" w:rsidRPr="00031BDF" w:rsidRDefault="00031BDF" w:rsidP="00C27999">
            <w:pPr>
              <w:pStyle w:val="Ingenavstand"/>
              <w:rPr>
                <w:rFonts w:eastAsia="Times New Roman" w:cs="Times New Roman"/>
                <w:sz w:val="22"/>
                <w:szCs w:val="22"/>
                <w:lang w:val="nb-NO"/>
              </w:rPr>
            </w:pPr>
            <w:r w:rsidRPr="00031BDF">
              <w:rPr>
                <w:rFonts w:eastAsia="Times New Roman" w:cs="Times New Roman"/>
                <w:sz w:val="22"/>
                <w:szCs w:val="22"/>
                <w:lang w:val="nb-NO"/>
              </w:rPr>
              <w:t>Internundervising</w:t>
            </w:r>
          </w:p>
        </w:tc>
        <w:tc>
          <w:tcPr>
            <w:tcW w:w="2764" w:type="dxa"/>
          </w:tcPr>
          <w:p w14:paraId="64915565" w14:textId="77777777" w:rsidR="00514E5A" w:rsidRPr="00C27999" w:rsidRDefault="00514E5A" w:rsidP="00C27999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C2799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Supervisørkollegium</w:t>
            </w:r>
            <w:proofErr w:type="spellEnd"/>
          </w:p>
          <w:p w14:paraId="4C298347" w14:textId="2A310C3B" w:rsidR="00514E5A" w:rsidRPr="00C27999" w:rsidRDefault="00514E5A" w:rsidP="00514E5A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D77D73" w:rsidRPr="009113CC" w14:paraId="5B764723" w14:textId="77777777" w:rsidTr="003453DE">
        <w:trPr>
          <w:trHeight w:val="491"/>
          <w:jc w:val="center"/>
        </w:trPr>
        <w:tc>
          <w:tcPr>
            <w:tcW w:w="5681" w:type="dxa"/>
          </w:tcPr>
          <w:p w14:paraId="4CD2F275" w14:textId="77777777" w:rsidR="00D77D73" w:rsidRPr="00D77D73" w:rsidRDefault="00D77D73" w:rsidP="00D77D73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Helvetica Neue"/>
                <w:b/>
                <w:caps/>
                <w:sz w:val="22"/>
                <w:szCs w:val="22"/>
                <w:lang w:val="nb-NO"/>
              </w:rPr>
            </w:pPr>
            <w:r w:rsidRPr="00D77D73">
              <w:rPr>
                <w:rFonts w:asciiTheme="minorHAnsi" w:hAnsiTheme="minorHAnsi" w:cs="Helvetica Neue"/>
                <w:b/>
                <w:caps/>
                <w:sz w:val="22"/>
                <w:szCs w:val="22"/>
                <w:lang w:val="nb-NO"/>
              </w:rPr>
              <w:t>Diagnostiske metoder</w:t>
            </w:r>
          </w:p>
          <w:p w14:paraId="6B6F4EA0" w14:textId="77777777" w:rsidR="00D77D73" w:rsidRPr="0070571B" w:rsidRDefault="00D77D73" w:rsidP="005A67E0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Helvetica Neue"/>
                <w:b/>
                <w:sz w:val="22"/>
                <w:szCs w:val="22"/>
              </w:rPr>
            </w:pPr>
          </w:p>
        </w:tc>
        <w:tc>
          <w:tcPr>
            <w:tcW w:w="1453" w:type="dxa"/>
          </w:tcPr>
          <w:p w14:paraId="28284829" w14:textId="77777777" w:rsidR="00D77D73" w:rsidRPr="005A67E0" w:rsidRDefault="00D77D73" w:rsidP="005A67E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06" w:type="dxa"/>
          </w:tcPr>
          <w:p w14:paraId="2C652649" w14:textId="77777777" w:rsidR="00D77D73" w:rsidRPr="005A67E0" w:rsidRDefault="00D77D73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764" w:type="dxa"/>
          </w:tcPr>
          <w:p w14:paraId="3F7A8CBF" w14:textId="77777777" w:rsidR="00D77D73" w:rsidRDefault="00D77D73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</w:p>
        </w:tc>
      </w:tr>
      <w:tr w:rsidR="005A67E0" w:rsidRPr="009113CC" w14:paraId="11AB5396" w14:textId="77777777" w:rsidTr="003453DE">
        <w:trPr>
          <w:trHeight w:val="491"/>
          <w:jc w:val="center"/>
        </w:trPr>
        <w:tc>
          <w:tcPr>
            <w:tcW w:w="5681" w:type="dxa"/>
          </w:tcPr>
          <w:p w14:paraId="2C0DA0E6" w14:textId="18AE5C73" w:rsidR="00D77D73" w:rsidRPr="005A67E0" w:rsidRDefault="00D77D73" w:rsidP="00C820A9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 w:cs="Helvetica Neue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 Neue"/>
                <w:b/>
                <w:sz w:val="22"/>
                <w:szCs w:val="22"/>
                <w:lang w:val="nb-NO"/>
              </w:rPr>
              <w:t>Læringsmål 3</w:t>
            </w:r>
            <w:r w:rsidR="00031BDF">
              <w:rPr>
                <w:rFonts w:asciiTheme="minorHAnsi" w:hAnsiTheme="minorHAnsi" w:cs="Helvetica Neue"/>
                <w:b/>
                <w:sz w:val="22"/>
                <w:szCs w:val="22"/>
                <w:lang w:val="nb-NO"/>
              </w:rPr>
              <w:t>6</w:t>
            </w:r>
          </w:p>
          <w:p w14:paraId="1DC710CA" w14:textId="31E256A5" w:rsidR="005A67E0" w:rsidRPr="00C820A9" w:rsidRDefault="00D844F6" w:rsidP="00C820A9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inorHAnsi" w:hAnsiTheme="minorHAnsi" w:cs="Helvetica Neue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 Neue"/>
                <w:sz w:val="22"/>
                <w:szCs w:val="22"/>
                <w:lang w:val="nb-NO"/>
              </w:rPr>
              <w:t>B</w:t>
            </w:r>
            <w:r w:rsidR="005A67E0" w:rsidRPr="005A67E0">
              <w:rPr>
                <w:rFonts w:asciiTheme="minorHAnsi" w:hAnsiTheme="minorHAnsi" w:cs="Helvetica Neue"/>
                <w:sz w:val="22"/>
                <w:szCs w:val="22"/>
                <w:lang w:val="nb-NO"/>
              </w:rPr>
              <w:t>eherske valg av billeddiagnostiske metoder og funksjonsmåling ved utredning av nyresykdom</w:t>
            </w:r>
            <w:r w:rsidR="00A4411A">
              <w:rPr>
                <w:rFonts w:asciiTheme="minorHAnsi" w:hAnsiTheme="minorHAnsi" w:cs="Helvetica Neue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78DBDEF6" w14:textId="6AD2C253" w:rsidR="005A67E0" w:rsidRPr="005A67E0" w:rsidRDefault="005A67E0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3399E00B" w14:textId="6FAD2F2F" w:rsidR="00031BDF" w:rsidRPr="005A67E0" w:rsidRDefault="00031BDF" w:rsidP="00031BDF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  <w:p w14:paraId="26056B72" w14:textId="52461083" w:rsidR="005A67E0" w:rsidRPr="005A67E0" w:rsidRDefault="005A67E0" w:rsidP="00031BDF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</w:p>
        </w:tc>
        <w:tc>
          <w:tcPr>
            <w:tcW w:w="2764" w:type="dxa"/>
          </w:tcPr>
          <w:p w14:paraId="38F7B36E" w14:textId="73F4A462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5A67E0">
              <w:rPr>
                <w:rFonts w:asciiTheme="minorHAnsi" w:hAnsiTheme="minorHAns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5A67E0" w:rsidRPr="009113CC" w14:paraId="685E252B" w14:textId="77777777" w:rsidTr="003453DE">
        <w:trPr>
          <w:trHeight w:val="491"/>
          <w:jc w:val="center"/>
        </w:trPr>
        <w:tc>
          <w:tcPr>
            <w:tcW w:w="5681" w:type="dxa"/>
          </w:tcPr>
          <w:p w14:paraId="12D6192D" w14:textId="2736C7C9" w:rsidR="005A67E0" w:rsidRPr="00D77D73" w:rsidRDefault="00031BDF" w:rsidP="00C820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="Helvetica Neue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37</w:t>
            </w:r>
          </w:p>
          <w:p w14:paraId="74B2660C" w14:textId="5322BC93" w:rsidR="005A67E0" w:rsidRPr="005A67E0" w:rsidRDefault="00D844F6" w:rsidP="00C820A9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>B</w:t>
            </w:r>
            <w:r w:rsidR="005A67E0" w:rsidRPr="005A67E0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eherske vurdering av biokjemiske urinundersøkelser og </w:t>
            </w:r>
            <w:r w:rsidR="007D32C8">
              <w:rPr>
                <w:rFonts w:asciiTheme="minorHAnsi" w:hAnsiTheme="minorHAnsi"/>
                <w:sz w:val="22"/>
                <w:szCs w:val="22"/>
                <w:lang w:val="nb-NO"/>
              </w:rPr>
              <w:t xml:space="preserve">kunne </w:t>
            </w:r>
            <w:r w:rsidR="005A67E0" w:rsidRPr="005A67E0">
              <w:rPr>
                <w:rFonts w:asciiTheme="minorHAnsi" w:hAnsiTheme="minorHAnsi"/>
                <w:sz w:val="22"/>
                <w:szCs w:val="22"/>
                <w:lang w:val="nb-NO"/>
              </w:rPr>
              <w:t>sette funn i sammenheng med klinisk bilde</w:t>
            </w:r>
            <w:r w:rsidR="007D32C8">
              <w:rPr>
                <w:rFonts w:asciiTheme="minorHAnsi" w:hAnsiTheme="minorHAnsi"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7B01E247" w14:textId="544C4CF0" w:rsidR="005A67E0" w:rsidRPr="005A67E0" w:rsidRDefault="005A67E0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5A67E0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Kunnskap, ferdigheter</w:t>
            </w:r>
          </w:p>
        </w:tc>
        <w:tc>
          <w:tcPr>
            <w:tcW w:w="4306" w:type="dxa"/>
          </w:tcPr>
          <w:p w14:paraId="1252AAAB" w14:textId="7FF969F8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</w:tc>
        <w:tc>
          <w:tcPr>
            <w:tcW w:w="2764" w:type="dxa"/>
          </w:tcPr>
          <w:p w14:paraId="086A12C1" w14:textId="35723544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Supervisørkollegium</w:t>
            </w:r>
            <w:proofErr w:type="spellEnd"/>
          </w:p>
        </w:tc>
      </w:tr>
      <w:tr w:rsidR="005A67E0" w:rsidRPr="009113CC" w14:paraId="0F23EE52" w14:textId="77777777" w:rsidTr="003453DE">
        <w:trPr>
          <w:trHeight w:val="491"/>
          <w:jc w:val="center"/>
        </w:trPr>
        <w:tc>
          <w:tcPr>
            <w:tcW w:w="5681" w:type="dxa"/>
          </w:tcPr>
          <w:p w14:paraId="2CF1D166" w14:textId="0A7C4F28" w:rsidR="005A67E0" w:rsidRPr="00D77D73" w:rsidRDefault="00031BDF" w:rsidP="00C820A9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38</w:t>
            </w:r>
          </w:p>
          <w:p w14:paraId="09909334" w14:textId="77777777" w:rsidR="005A67E0" w:rsidRDefault="00D844F6" w:rsidP="00C820A9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inorHAnsi" w:hAnsiTheme="minorHAnsi" w:cs="Helvetica Neue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="Helvetica Neue"/>
                <w:sz w:val="22"/>
                <w:szCs w:val="22"/>
                <w:lang w:val="nb-NO"/>
              </w:rPr>
              <w:t>B</w:t>
            </w:r>
            <w:r w:rsidR="005A67E0" w:rsidRPr="005A67E0">
              <w:rPr>
                <w:rFonts w:asciiTheme="minorHAnsi" w:hAnsiTheme="minorHAnsi" w:cs="Helvetica Neue"/>
                <w:sz w:val="22"/>
                <w:szCs w:val="22"/>
                <w:lang w:val="nb-NO"/>
              </w:rPr>
              <w:t xml:space="preserve">eherske urinmikroskopi med vurdering av sediment og </w:t>
            </w:r>
            <w:r w:rsidR="007D32C8">
              <w:rPr>
                <w:rFonts w:asciiTheme="minorHAnsi" w:hAnsiTheme="minorHAnsi" w:cs="Helvetica Neue"/>
                <w:sz w:val="22"/>
                <w:szCs w:val="22"/>
                <w:lang w:val="nb-NO"/>
              </w:rPr>
              <w:t xml:space="preserve">kunne </w:t>
            </w:r>
            <w:r w:rsidR="005A67E0" w:rsidRPr="005A67E0">
              <w:rPr>
                <w:rFonts w:asciiTheme="minorHAnsi" w:hAnsiTheme="minorHAnsi" w:cs="Helvetica Neue"/>
                <w:sz w:val="22"/>
                <w:szCs w:val="22"/>
                <w:lang w:val="nb-NO"/>
              </w:rPr>
              <w:t>sette funn i sammenheng med klinisk bilde</w:t>
            </w:r>
            <w:r w:rsidR="007D32C8">
              <w:rPr>
                <w:rFonts w:asciiTheme="minorHAnsi" w:hAnsiTheme="minorHAnsi" w:cs="Helvetica Neue"/>
                <w:sz w:val="22"/>
                <w:szCs w:val="22"/>
                <w:lang w:val="nb-NO"/>
              </w:rPr>
              <w:t>.</w:t>
            </w:r>
          </w:p>
          <w:p w14:paraId="7EC4BF27" w14:textId="76A93BED" w:rsidR="00045B7A" w:rsidRPr="00C820A9" w:rsidRDefault="00045B7A" w:rsidP="00C820A9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Theme="minorHAnsi" w:hAnsiTheme="minorHAnsi" w:cs="Helvetica Neue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5CE647E2" w14:textId="27092FFC" w:rsidR="005A67E0" w:rsidRPr="005A67E0" w:rsidRDefault="005A67E0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5A67E0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Kunnskap, ferdigheter</w:t>
            </w:r>
          </w:p>
        </w:tc>
        <w:tc>
          <w:tcPr>
            <w:tcW w:w="4306" w:type="dxa"/>
          </w:tcPr>
          <w:p w14:paraId="3341DF76" w14:textId="77777777" w:rsidR="00031BDF" w:rsidRDefault="005A67E0" w:rsidP="00031BDF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Vurdert minst 25 urinmikroskopier under supervisjon</w:t>
            </w:r>
            <w:r w:rsidR="00031BDF"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</w:t>
            </w:r>
          </w:p>
          <w:p w14:paraId="09608797" w14:textId="3CB98839" w:rsidR="005A67E0" w:rsidRPr="005A67E0" w:rsidRDefault="00031BDF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</w:tc>
        <w:tc>
          <w:tcPr>
            <w:tcW w:w="2764" w:type="dxa"/>
          </w:tcPr>
          <w:p w14:paraId="4AE18FFC" w14:textId="7BD7D150" w:rsidR="005A67E0" w:rsidRPr="005A67E0" w:rsidRDefault="009079A0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573E6134" w14:textId="4A5D94F5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5A67E0">
              <w:rPr>
                <w:rFonts w:asciiTheme="minorHAnsi" w:hAnsiTheme="minorHAns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5A67E0" w:rsidRPr="009113CC" w14:paraId="27F945CA" w14:textId="77777777" w:rsidTr="003453DE">
        <w:trPr>
          <w:trHeight w:val="491"/>
          <w:jc w:val="center"/>
        </w:trPr>
        <w:tc>
          <w:tcPr>
            <w:tcW w:w="5681" w:type="dxa"/>
          </w:tcPr>
          <w:p w14:paraId="3C883CEF" w14:textId="284265A5" w:rsidR="005A67E0" w:rsidRPr="00D77D73" w:rsidRDefault="00031BDF" w:rsidP="005A67E0">
            <w:pPr>
              <w:rPr>
                <w:rFonts w:asciiTheme="minorHAnsi" w:hAnsiTheme="minorHAnsi" w:cs="Helvetica Neue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39</w:t>
            </w:r>
          </w:p>
          <w:p w14:paraId="36EBF529" w14:textId="60D0E1AC" w:rsidR="005A67E0" w:rsidRPr="005A67E0" w:rsidRDefault="00D844F6" w:rsidP="005A67E0">
            <w:pPr>
              <w:rPr>
                <w:rFonts w:asciiTheme="minorHAnsi" w:eastAsiaTheme="minorHAnsi" w:hAnsiTheme="minorHAnsi" w:cs="Times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val="nb-NO" w:eastAsia="en-US"/>
              </w:rPr>
              <w:t>B</w:t>
            </w:r>
            <w:r w:rsidR="005A67E0" w:rsidRPr="005A67E0">
              <w:rPr>
                <w:rFonts w:asciiTheme="minorHAnsi" w:eastAsiaTheme="minorHAnsi" w:hAnsiTheme="minorHAnsi"/>
                <w:sz w:val="22"/>
                <w:szCs w:val="22"/>
                <w:lang w:val="nb-NO" w:eastAsia="en-US"/>
              </w:rPr>
              <w:t>eherske o</w:t>
            </w:r>
            <w:r w:rsidR="005A67E0" w:rsidRPr="005A67E0">
              <w:rPr>
                <w:rFonts w:asciiTheme="minorHAnsi" w:eastAsiaTheme="minorHAnsi" w:hAnsiTheme="minorHAnsi" w:cs="Times"/>
                <w:sz w:val="22"/>
                <w:szCs w:val="22"/>
                <w:lang w:val="nb-NO" w:eastAsia="en-US"/>
              </w:rPr>
              <w:t>rienterende ultralyd av native nyrer og urinveier</w:t>
            </w:r>
            <w:r w:rsidR="00A67178">
              <w:rPr>
                <w:rFonts w:asciiTheme="minorHAnsi" w:eastAsiaTheme="minorHAnsi" w:hAnsiTheme="minorHAnsi" w:cs="Times"/>
                <w:sz w:val="22"/>
                <w:szCs w:val="22"/>
                <w:lang w:val="nb-NO" w:eastAsia="en-US"/>
              </w:rPr>
              <w:t>.</w:t>
            </w:r>
          </w:p>
          <w:p w14:paraId="12A34D53" w14:textId="77777777" w:rsidR="005A67E0" w:rsidRPr="0070571B" w:rsidRDefault="005A67E0" w:rsidP="005A67E0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1DDA1DC1" w14:textId="15290295" w:rsidR="005A67E0" w:rsidRPr="005A67E0" w:rsidRDefault="005A67E0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53B43C38" w14:textId="3B1E3176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Selvstendig utført</w:t>
            </w:r>
            <w:r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minst 20 ultralydundersøkelser</w:t>
            </w: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av nyrer og urinveier</w:t>
            </w:r>
            <w:r w:rsidR="00031BDF"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K</w:t>
            </w:r>
            <w:r w:rsidR="00031BDF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linisk arbeid under supervisjon</w:t>
            </w:r>
          </w:p>
        </w:tc>
        <w:tc>
          <w:tcPr>
            <w:tcW w:w="2764" w:type="dxa"/>
          </w:tcPr>
          <w:p w14:paraId="5711B334" w14:textId="2728DF18" w:rsidR="005A67E0" w:rsidRPr="005A67E0" w:rsidRDefault="009079A0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447718A5" w14:textId="5D14B47F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5A67E0" w:rsidRPr="009113CC" w14:paraId="1CC914A6" w14:textId="77777777" w:rsidTr="003453DE">
        <w:trPr>
          <w:trHeight w:val="491"/>
          <w:jc w:val="center"/>
        </w:trPr>
        <w:tc>
          <w:tcPr>
            <w:tcW w:w="5681" w:type="dxa"/>
          </w:tcPr>
          <w:p w14:paraId="5B8BD6E7" w14:textId="0441E1C4" w:rsidR="005A67E0" w:rsidRPr="00D77D73" w:rsidRDefault="00031BDF" w:rsidP="005A67E0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HAnsi" w:hAnsiTheme="minorHAnsi"/>
                <w:b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HAnsi" w:hAnsiTheme="minorHAnsi"/>
                <w:b/>
                <w:sz w:val="22"/>
                <w:szCs w:val="22"/>
                <w:lang w:val="nb-NO" w:eastAsia="en-US"/>
              </w:rPr>
              <w:lastRenderedPageBreak/>
              <w:t>Læringsmål 40</w:t>
            </w:r>
          </w:p>
          <w:p w14:paraId="20F713AD" w14:textId="486E7B25" w:rsidR="005A67E0" w:rsidRPr="005A67E0" w:rsidRDefault="00D844F6" w:rsidP="005A67E0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val="nb-NO" w:eastAsia="en-US"/>
              </w:rPr>
              <w:t>B</w:t>
            </w:r>
            <w:r w:rsidR="005A67E0" w:rsidRPr="005A67E0">
              <w:rPr>
                <w:rFonts w:asciiTheme="minorHAnsi" w:eastAsiaTheme="minorHAnsi" w:hAnsiTheme="minorHAnsi"/>
                <w:sz w:val="22"/>
                <w:szCs w:val="22"/>
                <w:lang w:val="nb-NO" w:eastAsia="en-US"/>
              </w:rPr>
              <w:t xml:space="preserve">eherske orienterende ultralyd av </w:t>
            </w:r>
            <w:proofErr w:type="spellStart"/>
            <w:r w:rsidR="005A67E0" w:rsidRPr="005A67E0">
              <w:rPr>
                <w:rFonts w:asciiTheme="minorHAnsi" w:eastAsiaTheme="minorHAnsi" w:hAnsiTheme="minorHAnsi"/>
                <w:sz w:val="22"/>
                <w:szCs w:val="22"/>
                <w:lang w:val="nb-NO" w:eastAsia="en-US"/>
              </w:rPr>
              <w:t>graftnyre</w:t>
            </w:r>
            <w:proofErr w:type="spellEnd"/>
            <w:r w:rsidR="005A67E0" w:rsidRPr="005A67E0">
              <w:rPr>
                <w:rFonts w:asciiTheme="minorHAnsi" w:eastAsiaTheme="minorHAnsi" w:hAnsiTheme="minorHAnsi"/>
                <w:sz w:val="22"/>
                <w:szCs w:val="22"/>
                <w:lang w:val="nb-NO" w:eastAsia="en-US"/>
              </w:rPr>
              <w:t xml:space="preserve"> for vurdering av størrelse, avløpsforhold og vaskularisering</w:t>
            </w:r>
            <w:r w:rsidR="00A67178">
              <w:rPr>
                <w:rFonts w:asciiTheme="minorHAnsi" w:eastAsiaTheme="minorHAnsi" w:hAnsiTheme="minorHAnsi"/>
                <w:sz w:val="22"/>
                <w:szCs w:val="22"/>
                <w:lang w:val="nb-NO" w:eastAsia="en-US"/>
              </w:rPr>
              <w:t>.</w:t>
            </w:r>
          </w:p>
        </w:tc>
        <w:tc>
          <w:tcPr>
            <w:tcW w:w="1453" w:type="dxa"/>
          </w:tcPr>
          <w:p w14:paraId="41BA9DA7" w14:textId="53AF2D8A" w:rsidR="005A67E0" w:rsidRPr="005A67E0" w:rsidRDefault="005A67E0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0272D92F" w14:textId="4E95C2EE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Kl</w:t>
            </w:r>
            <w:r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inisk arbeid under supervisjon</w:t>
            </w:r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</w:t>
            </w:r>
          </w:p>
          <w:p w14:paraId="2F3EE649" w14:textId="77777777" w:rsidR="005A67E0" w:rsidRPr="005A67E0" w:rsidRDefault="005A67E0" w:rsidP="005A67E0">
            <w:pPr>
              <w:pStyle w:val="Ingenavstand"/>
              <w:rPr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1B155776" w14:textId="0B028F95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5A67E0" w:rsidRPr="009113CC" w14:paraId="1B866761" w14:textId="77777777" w:rsidTr="003453DE">
        <w:trPr>
          <w:trHeight w:val="491"/>
          <w:jc w:val="center"/>
        </w:trPr>
        <w:tc>
          <w:tcPr>
            <w:tcW w:w="5681" w:type="dxa"/>
          </w:tcPr>
          <w:p w14:paraId="7C4B00BF" w14:textId="145EFBF4" w:rsidR="005A67E0" w:rsidRPr="00D77D73" w:rsidRDefault="00031BDF" w:rsidP="005A67E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line="320" w:lineRule="atLeast"/>
              <w:rPr>
                <w:rFonts w:asciiTheme="minorHAnsi" w:hAnsiTheme="minorHAnsi" w:cs="Helvetica Neue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41</w:t>
            </w:r>
          </w:p>
          <w:p w14:paraId="556CDBD9" w14:textId="3F73CCEE" w:rsidR="00C820A9" w:rsidRPr="005C42E8" w:rsidRDefault="00D844F6" w:rsidP="005A67E0">
            <w:pPr>
              <w:pStyle w:val="Ingenavstand"/>
              <w:rPr>
                <w:rFonts w:ascii="MS Gothic" w:eastAsia="MS Gothic" w:hAnsi="MS Gothic" w:cs="MS Gothic"/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B</w:t>
            </w:r>
            <w:r w:rsidR="005A67E0" w:rsidRPr="005A67E0">
              <w:rPr>
                <w:sz w:val="22"/>
                <w:szCs w:val="22"/>
                <w:lang w:val="nb-NO"/>
              </w:rPr>
              <w:t>eherske indikasjoner for, og kontraindikasjoner mot akutt og elektiv nyrebiopsi, være fortrolig med prosedyren og kunne in</w:t>
            </w:r>
            <w:r w:rsidR="005A67E0">
              <w:rPr>
                <w:sz w:val="22"/>
                <w:szCs w:val="22"/>
                <w:lang w:val="nb-NO"/>
              </w:rPr>
              <w:t>formere om forholdsregler, risiko</w:t>
            </w:r>
            <w:r w:rsidR="005A67E0" w:rsidRPr="005A67E0">
              <w:rPr>
                <w:sz w:val="22"/>
                <w:szCs w:val="22"/>
                <w:lang w:val="nb-NO"/>
              </w:rPr>
              <w:t xml:space="preserve"> og komplikasjoner. </w:t>
            </w:r>
          </w:p>
          <w:p w14:paraId="0A6BF0C2" w14:textId="5177175A" w:rsidR="005A67E0" w:rsidRDefault="00D844F6" w:rsidP="005A67E0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HAnsi" w:hAnsiTheme="minorHAnsi" w:cs="Times"/>
                <w:sz w:val="22"/>
                <w:szCs w:val="22"/>
                <w:lang w:val="nb-NO" w:eastAsia="en-US"/>
              </w:rPr>
            </w:pPr>
            <w:r>
              <w:rPr>
                <w:rFonts w:asciiTheme="minorHAnsi" w:eastAsiaTheme="minorHAnsi" w:hAnsiTheme="minorHAnsi" w:cs="Times"/>
                <w:sz w:val="22"/>
                <w:szCs w:val="22"/>
                <w:lang w:val="nb-NO" w:eastAsia="en-US"/>
              </w:rPr>
              <w:t>B</w:t>
            </w:r>
            <w:r w:rsidR="005A67E0" w:rsidRPr="005A67E0">
              <w:rPr>
                <w:rFonts w:asciiTheme="minorHAnsi" w:eastAsiaTheme="minorHAnsi" w:hAnsiTheme="minorHAnsi" w:cs="Times"/>
                <w:sz w:val="22"/>
                <w:szCs w:val="22"/>
                <w:lang w:val="nb-NO" w:eastAsia="en-US"/>
              </w:rPr>
              <w:t>eherske vurdering av biopsimaterialet i lysmikroskop under prosedyren</w:t>
            </w:r>
            <w:r w:rsidR="00A67178">
              <w:rPr>
                <w:rFonts w:asciiTheme="minorHAnsi" w:eastAsiaTheme="minorHAnsi" w:hAnsiTheme="minorHAnsi" w:cs="Times"/>
                <w:sz w:val="22"/>
                <w:szCs w:val="22"/>
                <w:lang w:val="nb-NO" w:eastAsia="en-US"/>
              </w:rPr>
              <w:t>.</w:t>
            </w:r>
          </w:p>
          <w:p w14:paraId="6929E26B" w14:textId="5F186247" w:rsidR="00045B7A" w:rsidRPr="005A67E0" w:rsidRDefault="00045B7A" w:rsidP="005A67E0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06E012F8" w14:textId="75CAE6E7" w:rsidR="005A67E0" w:rsidRPr="005A67E0" w:rsidRDefault="005A67E0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72B1B607" w14:textId="77777777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bookmarkStart w:id="4" w:name="_GoBack"/>
            <w:r w:rsidRPr="005A67E0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Deltagelse på minst 10 nyrebiopsimøter med patolog</w:t>
            </w:r>
            <w:bookmarkEnd w:id="4"/>
          </w:p>
          <w:p w14:paraId="0B3A18C3" w14:textId="42536B77" w:rsidR="005C42E8" w:rsidRPr="005C42E8" w:rsidRDefault="005A67E0" w:rsidP="005C42E8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 xml:space="preserve">Deltagelse med vurdering av minst </w:t>
            </w:r>
            <w:r w:rsidR="005C42E8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>10</w:t>
            </w: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  <w:t xml:space="preserve"> biopsier i mikroskop</w:t>
            </w:r>
            <w:r w:rsidR="005C42E8"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 xml:space="preserve"> </w:t>
            </w:r>
          </w:p>
          <w:p w14:paraId="5F976E17" w14:textId="4ED49AB9" w:rsidR="005C42E8" w:rsidRPr="005C42E8" w:rsidRDefault="005C42E8" w:rsidP="005C42E8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Klinisk arbeid under supervisjon</w:t>
            </w:r>
          </w:p>
          <w:p w14:paraId="4F67614A" w14:textId="77777777" w:rsidR="005C42E8" w:rsidRPr="005C42E8" w:rsidRDefault="005C42E8" w:rsidP="005C42E8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  <w:p w14:paraId="5D445D61" w14:textId="78B824AB" w:rsidR="005A67E0" w:rsidRPr="005A67E0" w:rsidRDefault="005A67E0" w:rsidP="005A67E0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</w:p>
        </w:tc>
        <w:tc>
          <w:tcPr>
            <w:tcW w:w="2764" w:type="dxa"/>
          </w:tcPr>
          <w:p w14:paraId="0F1CFCB5" w14:textId="29B9CF0D" w:rsidR="005A67E0" w:rsidRPr="005A67E0" w:rsidRDefault="009079A0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22BF2F4D" w14:textId="661763CC" w:rsidR="005A67E0" w:rsidRPr="005A67E0" w:rsidRDefault="005A67E0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5A67E0" w:rsidRPr="009113CC" w14:paraId="672EDCEA" w14:textId="77777777" w:rsidTr="003453DE">
        <w:trPr>
          <w:trHeight w:val="491"/>
          <w:jc w:val="center"/>
        </w:trPr>
        <w:tc>
          <w:tcPr>
            <w:tcW w:w="5681" w:type="dxa"/>
          </w:tcPr>
          <w:p w14:paraId="68FF0E79" w14:textId="7DBC349D" w:rsidR="008E79F7" w:rsidRPr="00D77D73" w:rsidRDefault="008E79F7" w:rsidP="008E79F7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caps/>
                <w:sz w:val="22"/>
                <w:szCs w:val="22"/>
                <w:lang w:val="nb-NO"/>
              </w:rPr>
            </w:pPr>
            <w:proofErr w:type="spellStart"/>
            <w:r w:rsidRPr="00D77D73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t>Farmakokinetikk</w:t>
            </w:r>
            <w:proofErr w:type="spellEnd"/>
            <w:r w:rsidRPr="00D77D73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t xml:space="preserve"> og </w:t>
            </w:r>
            <w:proofErr w:type="spellStart"/>
            <w:r w:rsidRPr="00D77D73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t>Farmakodynamikk</w:t>
            </w:r>
            <w:proofErr w:type="spellEnd"/>
            <w:r w:rsidRPr="00D77D73">
              <w:rPr>
                <w:rFonts w:asciiTheme="minorHAnsi" w:eastAsiaTheme="minorEastAsia" w:hAnsiTheme="minorHAnsi" w:cstheme="minorBidi"/>
                <w:b/>
                <w:bCs/>
                <w:caps/>
                <w:sz w:val="22"/>
                <w:szCs w:val="22"/>
                <w:lang w:val="nb-NO"/>
              </w:rPr>
              <w:t xml:space="preserve"> ved nyresykdom</w:t>
            </w:r>
          </w:p>
          <w:p w14:paraId="0E38B5E1" w14:textId="77777777" w:rsidR="005A67E0" w:rsidRPr="00D77D73" w:rsidRDefault="005A67E0" w:rsidP="005A67E0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caps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30A630B6" w14:textId="77777777" w:rsidR="005A67E0" w:rsidRPr="0070571B" w:rsidRDefault="005A67E0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72A783E4" w14:textId="77777777" w:rsidR="005A67E0" w:rsidRPr="0070571B" w:rsidRDefault="005A67E0" w:rsidP="005A67E0">
            <w:pPr>
              <w:pStyle w:val="Ingenavstand"/>
              <w:rPr>
                <w:spacing w:val="-1"/>
                <w:lang w:val="nb-NO"/>
              </w:rPr>
            </w:pPr>
          </w:p>
        </w:tc>
        <w:tc>
          <w:tcPr>
            <w:tcW w:w="2764" w:type="dxa"/>
          </w:tcPr>
          <w:p w14:paraId="1F7BB080" w14:textId="77777777" w:rsidR="005A67E0" w:rsidRPr="0070571B" w:rsidRDefault="005A67E0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8E79F7" w:rsidRPr="009113CC" w14:paraId="73154425" w14:textId="77777777" w:rsidTr="003453DE">
        <w:trPr>
          <w:trHeight w:val="491"/>
          <w:jc w:val="center"/>
        </w:trPr>
        <w:tc>
          <w:tcPr>
            <w:tcW w:w="5681" w:type="dxa"/>
          </w:tcPr>
          <w:p w14:paraId="6D2D9A4E" w14:textId="57301F48" w:rsidR="008E79F7" w:rsidRPr="00D77D73" w:rsidRDefault="005C42E8" w:rsidP="008E79F7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42</w:t>
            </w:r>
          </w:p>
          <w:p w14:paraId="4C3AEB20" w14:textId="25C13F1B" w:rsidR="008E79F7" w:rsidRDefault="005C42E8" w:rsidP="00D844F6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proofErr w:type="spellStart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fa</w:t>
            </w:r>
            <w:r w:rsidR="009B62BE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r</w:t>
            </w:r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makokinetiske</w:t>
            </w:r>
            <w:proofErr w:type="spellEnd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prinsipper </w:t>
            </w:r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for medikamenter som har renal eliminasjon og beherske dosering og medisinjustering av slike medikamenter.</w:t>
            </w:r>
          </w:p>
          <w:p w14:paraId="38A68C2A" w14:textId="457F3827" w:rsidR="00C820A9" w:rsidRPr="0070571B" w:rsidRDefault="00C820A9" w:rsidP="00D844F6">
            <w:pPr>
              <w:pStyle w:val="Listeavsnitt"/>
              <w:tabs>
                <w:tab w:val="left" w:pos="2528"/>
              </w:tabs>
              <w:ind w:left="0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685BE79E" w14:textId="593C9E50" w:rsidR="008E79F7" w:rsidRPr="002D2A30" w:rsidRDefault="008E79F7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2D2A3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5D465E72" w14:textId="77777777" w:rsidR="008E79F7" w:rsidRDefault="008E79F7" w:rsidP="005A67E0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 w:rsidRPr="002D2A30">
              <w:rPr>
                <w:spacing w:val="-1"/>
                <w:sz w:val="22"/>
                <w:szCs w:val="22"/>
                <w:lang w:val="nb-NO"/>
              </w:rPr>
              <w:t>Klinisk arbeid under super</w:t>
            </w:r>
            <w:r w:rsidR="002D2A30" w:rsidRPr="002D2A30">
              <w:rPr>
                <w:spacing w:val="-1"/>
                <w:sz w:val="22"/>
                <w:szCs w:val="22"/>
                <w:lang w:val="nb-NO"/>
              </w:rPr>
              <w:t>visjon</w:t>
            </w:r>
          </w:p>
          <w:p w14:paraId="6FA21B05" w14:textId="77777777" w:rsidR="008002C3" w:rsidRPr="005C42E8" w:rsidRDefault="008002C3" w:rsidP="008002C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  <w:p w14:paraId="28D199BA" w14:textId="7C32ACF7" w:rsidR="008002C3" w:rsidRPr="002D2A30" w:rsidRDefault="008002C3" w:rsidP="005A67E0">
            <w:pPr>
              <w:pStyle w:val="Ingenavstand"/>
              <w:rPr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0C033BAE" w14:textId="72B53E20" w:rsidR="008E79F7" w:rsidRPr="00D77D73" w:rsidRDefault="00D77D73" w:rsidP="005A67E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</w:tc>
      </w:tr>
      <w:tr w:rsidR="008E79F7" w:rsidRPr="009113CC" w14:paraId="0DAEE04B" w14:textId="77777777" w:rsidTr="003453DE">
        <w:trPr>
          <w:trHeight w:val="491"/>
          <w:jc w:val="center"/>
        </w:trPr>
        <w:tc>
          <w:tcPr>
            <w:tcW w:w="5681" w:type="dxa"/>
          </w:tcPr>
          <w:p w14:paraId="2FC2FA0E" w14:textId="10F45E54" w:rsidR="008E79F7" w:rsidRPr="00D77D73" w:rsidRDefault="005C42E8" w:rsidP="008E79F7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Læringsmål 43</w:t>
            </w:r>
          </w:p>
          <w:p w14:paraId="4170AA17" w14:textId="21FA771C" w:rsidR="00C820A9" w:rsidRPr="005C42E8" w:rsidRDefault="005C42E8" w:rsidP="005C42E8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f</w:t>
            </w:r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armakodynamiske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prinsipper</w:t>
            </w:r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og hvordan disse kan endres ved nyresykdom</w:t>
            </w:r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.    </w:t>
            </w:r>
          </w:p>
        </w:tc>
        <w:tc>
          <w:tcPr>
            <w:tcW w:w="1453" w:type="dxa"/>
          </w:tcPr>
          <w:p w14:paraId="1A39FB9D" w14:textId="11CCEF64" w:rsidR="008E79F7" w:rsidRPr="002D2A30" w:rsidRDefault="008E79F7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2D2A3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38F38654" w14:textId="77777777" w:rsidR="008E79F7" w:rsidRDefault="008E79F7" w:rsidP="002D2A30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 w:rsidRPr="002D2A30">
              <w:rPr>
                <w:spacing w:val="-1"/>
                <w:sz w:val="22"/>
                <w:szCs w:val="22"/>
                <w:lang w:val="nb-NO"/>
              </w:rPr>
              <w:t>Kl</w:t>
            </w:r>
            <w:r w:rsidR="002D2A30" w:rsidRPr="002D2A30">
              <w:rPr>
                <w:spacing w:val="-1"/>
                <w:sz w:val="22"/>
                <w:szCs w:val="22"/>
                <w:lang w:val="nb-NO"/>
              </w:rPr>
              <w:t>inisk arbeid under supervisjon</w:t>
            </w:r>
          </w:p>
          <w:p w14:paraId="71751390" w14:textId="77777777" w:rsidR="008002C3" w:rsidRPr="005C42E8" w:rsidRDefault="008002C3" w:rsidP="008002C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  <w:p w14:paraId="3D7685E9" w14:textId="3DFA0799" w:rsidR="008002C3" w:rsidRPr="002D2A30" w:rsidRDefault="008002C3" w:rsidP="002D2A30">
            <w:pPr>
              <w:pStyle w:val="Ingenavstand"/>
              <w:rPr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54935910" w14:textId="77777777" w:rsidR="002D2A30" w:rsidRPr="002D2A30" w:rsidRDefault="002D2A30" w:rsidP="002D2A3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5827DF1E" w14:textId="361812BB" w:rsidR="008E79F7" w:rsidRPr="002D2A30" w:rsidRDefault="008E79F7" w:rsidP="008E79F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FC0740" w14:textId="77777777" w:rsidR="008E79F7" w:rsidRPr="002D2A30" w:rsidRDefault="008E79F7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E79F7" w:rsidRPr="009113CC" w14:paraId="4BEE23E1" w14:textId="77777777" w:rsidTr="003453DE">
        <w:trPr>
          <w:trHeight w:val="491"/>
          <w:jc w:val="center"/>
        </w:trPr>
        <w:tc>
          <w:tcPr>
            <w:tcW w:w="5681" w:type="dxa"/>
          </w:tcPr>
          <w:p w14:paraId="61041DDB" w14:textId="13368A03" w:rsidR="008E79F7" w:rsidRPr="00D77D73" w:rsidRDefault="00D77D73" w:rsidP="008E79F7">
            <w:pPr>
              <w:tabs>
                <w:tab w:val="left" w:pos="2528"/>
              </w:tabs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Læringsm</w:t>
            </w:r>
            <w:r w:rsidR="005C42E8">
              <w:rPr>
                <w:rFonts w:asciiTheme="minorHAnsi" w:hAnsiTheme="minorHAnsi"/>
                <w:b/>
                <w:sz w:val="22"/>
                <w:szCs w:val="22"/>
                <w:lang w:val="nb-NO"/>
              </w:rPr>
              <w:t>ål 44</w:t>
            </w:r>
          </w:p>
          <w:p w14:paraId="3B8B14A4" w14:textId="03ED025F" w:rsidR="008E79F7" w:rsidRDefault="005C42E8" w:rsidP="00D77D73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</w:t>
            </w:r>
            <w:proofErr w:type="spellStart"/>
            <w:r w:rsidR="008E79F7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nefrotoksiske</w:t>
            </w:r>
            <w:proofErr w:type="spellEnd"/>
            <w:r w:rsidR="008E79F7" w:rsidRPr="0070571B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medikamenter og selvstendig beherske indikasjoner for bruk, dosering og seponering ved nyresykdom.</w:t>
            </w:r>
          </w:p>
          <w:p w14:paraId="08DF6003" w14:textId="3343E182" w:rsidR="00C820A9" w:rsidRPr="0070571B" w:rsidRDefault="00C820A9" w:rsidP="00D77D73">
            <w:pPr>
              <w:tabs>
                <w:tab w:val="left" w:pos="2528"/>
              </w:tabs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7C73007E" w14:textId="6E9DD1BC" w:rsidR="008E79F7" w:rsidRPr="002D2A30" w:rsidRDefault="008E79F7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2D2A3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337C6D5B" w14:textId="77777777" w:rsidR="008E79F7" w:rsidRDefault="002D2A30" w:rsidP="005A67E0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 w:rsidRPr="002D2A30">
              <w:rPr>
                <w:spacing w:val="-1"/>
                <w:sz w:val="22"/>
                <w:szCs w:val="22"/>
                <w:lang w:val="nb-NO"/>
              </w:rPr>
              <w:t>Klinisk arbeid under supervisjon</w:t>
            </w:r>
          </w:p>
          <w:p w14:paraId="477C0138" w14:textId="77777777" w:rsidR="008002C3" w:rsidRPr="005C42E8" w:rsidRDefault="008002C3" w:rsidP="008002C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  <w:p w14:paraId="62E6E4D2" w14:textId="1A447D6A" w:rsidR="008002C3" w:rsidRPr="002D2A30" w:rsidRDefault="008002C3" w:rsidP="005A67E0">
            <w:pPr>
              <w:pStyle w:val="Ingenavstand"/>
              <w:rPr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5F960A78" w14:textId="5590FBC8" w:rsidR="002D2A30" w:rsidRPr="002D2A30" w:rsidRDefault="002D2A30" w:rsidP="002D2A3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  <w:p w14:paraId="61E17486" w14:textId="5483CE81" w:rsidR="008E79F7" w:rsidRPr="002D2A30" w:rsidRDefault="008E79F7" w:rsidP="000A0121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4EE540A7" w14:textId="77777777" w:rsidR="008E79F7" w:rsidRPr="002D2A30" w:rsidRDefault="008E79F7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E79F7" w:rsidRPr="009113CC" w14:paraId="73D09873" w14:textId="77777777" w:rsidTr="003453DE">
        <w:trPr>
          <w:trHeight w:val="491"/>
          <w:jc w:val="center"/>
        </w:trPr>
        <w:tc>
          <w:tcPr>
            <w:tcW w:w="5681" w:type="dxa"/>
          </w:tcPr>
          <w:p w14:paraId="58486BA6" w14:textId="72842749" w:rsidR="008E79F7" w:rsidRPr="00D77D73" w:rsidRDefault="00D77D73" w:rsidP="008E79F7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4</w:t>
            </w:r>
            <w:r w:rsidR="008F32B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5</w:t>
            </w:r>
          </w:p>
          <w:p w14:paraId="5D082804" w14:textId="4E2F0D58" w:rsidR="008E79F7" w:rsidRPr="00D77D73" w:rsidRDefault="00D844F6" w:rsidP="00D77D73">
            <w:pPr>
              <w:rPr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medisinjustering av medikamenter som har interaksjoner med andre medikamenter som brukes i behandling av kronisk nyresykdom eller etter nyretransplantasjon. </w:t>
            </w:r>
          </w:p>
        </w:tc>
        <w:tc>
          <w:tcPr>
            <w:tcW w:w="1453" w:type="dxa"/>
          </w:tcPr>
          <w:p w14:paraId="1CF405C9" w14:textId="54E3AFCE" w:rsidR="008E79F7" w:rsidRPr="002D2A30" w:rsidRDefault="008E79F7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2D2A3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7B478DEB" w14:textId="77777777" w:rsidR="008E79F7" w:rsidRDefault="002D2A30" w:rsidP="005A67E0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 w:rsidRPr="002D2A30">
              <w:rPr>
                <w:spacing w:val="-1"/>
                <w:sz w:val="22"/>
                <w:szCs w:val="22"/>
                <w:lang w:val="nb-NO"/>
              </w:rPr>
              <w:t>Klinisk arbeid under supervisjon</w:t>
            </w:r>
          </w:p>
          <w:p w14:paraId="031C62A4" w14:textId="77777777" w:rsidR="008002C3" w:rsidRPr="005C42E8" w:rsidRDefault="008002C3" w:rsidP="008002C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  <w:p w14:paraId="588EABD0" w14:textId="25FE3881" w:rsidR="008002C3" w:rsidRPr="002D2A30" w:rsidRDefault="008002C3" w:rsidP="005A67E0">
            <w:pPr>
              <w:pStyle w:val="Ingenavstand"/>
              <w:rPr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63F1F654" w14:textId="77777777" w:rsidR="002D2A30" w:rsidRPr="002D2A30" w:rsidRDefault="002D2A30" w:rsidP="002D2A30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74622273" w14:textId="77777777" w:rsidR="008E79F7" w:rsidRPr="002D2A30" w:rsidRDefault="008E79F7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E79F7" w:rsidRPr="009113CC" w14:paraId="47B0127E" w14:textId="77777777" w:rsidTr="003453DE">
        <w:trPr>
          <w:trHeight w:val="491"/>
          <w:jc w:val="center"/>
        </w:trPr>
        <w:tc>
          <w:tcPr>
            <w:tcW w:w="5681" w:type="dxa"/>
          </w:tcPr>
          <w:p w14:paraId="7B0FF056" w14:textId="10CC7F34" w:rsidR="008E79F7" w:rsidRPr="00D77D73" w:rsidRDefault="00D77D73" w:rsidP="008E79F7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lastRenderedPageBreak/>
              <w:t>Læringsmål 4</w:t>
            </w:r>
            <w:r w:rsidR="008F32B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6</w:t>
            </w:r>
          </w:p>
          <w:p w14:paraId="24756B97" w14:textId="7E1FCFFE" w:rsidR="008E79F7" w:rsidRPr="00D77D73" w:rsidRDefault="00D844F6" w:rsidP="00D77D73">
            <w:pPr>
              <w:rPr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B</w:t>
            </w:r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eherske medisinjustering til pasienter som behandles med kontinuerlig eller intermitterende </w:t>
            </w:r>
            <w:proofErr w:type="spellStart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hemodialyse</w:t>
            </w:r>
            <w:proofErr w:type="spellEnd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/ </w:t>
            </w:r>
            <w:proofErr w:type="spellStart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hemofiltrasjon</w:t>
            </w:r>
            <w:proofErr w:type="spellEnd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/ </w:t>
            </w:r>
            <w:proofErr w:type="spellStart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peritoneal</w:t>
            </w:r>
            <w:proofErr w:type="spellEnd"/>
            <w:r w:rsidR="008E79F7" w:rsidRPr="006C7E02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dialyse.</w:t>
            </w:r>
          </w:p>
        </w:tc>
        <w:tc>
          <w:tcPr>
            <w:tcW w:w="1453" w:type="dxa"/>
          </w:tcPr>
          <w:p w14:paraId="47AD446A" w14:textId="331993BE" w:rsidR="008E79F7" w:rsidRPr="002D2A30" w:rsidRDefault="008E79F7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Kunnskap</w:t>
            </w:r>
            <w:proofErr w:type="spellEnd"/>
            <w:r w:rsidRPr="002D2A3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D2A30">
              <w:rPr>
                <w:rFonts w:asciiTheme="minorHAnsi" w:hAnsiTheme="minorHAnsi"/>
                <w:sz w:val="22"/>
                <w:szCs w:val="22"/>
              </w:rPr>
              <w:t>ferdigheter</w:t>
            </w:r>
            <w:proofErr w:type="spellEnd"/>
          </w:p>
        </w:tc>
        <w:tc>
          <w:tcPr>
            <w:tcW w:w="4306" w:type="dxa"/>
          </w:tcPr>
          <w:p w14:paraId="7300E133" w14:textId="77777777" w:rsidR="008E79F7" w:rsidRDefault="002D2A30" w:rsidP="005A67E0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 w:rsidRPr="002D2A30">
              <w:rPr>
                <w:spacing w:val="-1"/>
                <w:sz w:val="22"/>
                <w:szCs w:val="22"/>
                <w:lang w:val="nb-NO"/>
              </w:rPr>
              <w:t>Klinisk arbeid under supervisjon</w:t>
            </w:r>
          </w:p>
          <w:p w14:paraId="03CC6781" w14:textId="77777777" w:rsidR="008002C3" w:rsidRPr="005C42E8" w:rsidRDefault="008002C3" w:rsidP="008002C3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</w:pPr>
            <w:r w:rsidRPr="005C42E8">
              <w:rPr>
                <w:rFonts w:asciiTheme="minorHAnsi" w:hAnsiTheme="minorHAnsi"/>
                <w:spacing w:val="-1"/>
                <w:sz w:val="22"/>
                <w:szCs w:val="22"/>
                <w:lang w:val="nb-NO" w:eastAsia="en-US"/>
              </w:rPr>
              <w:t>Internundervisning</w:t>
            </w:r>
          </w:p>
          <w:p w14:paraId="5D267810" w14:textId="0714AAC9" w:rsidR="008002C3" w:rsidRPr="002D2A30" w:rsidRDefault="008002C3" w:rsidP="005A67E0">
            <w:pPr>
              <w:pStyle w:val="Ingenavstand"/>
              <w:rPr>
                <w:spacing w:val="-1"/>
                <w:sz w:val="22"/>
                <w:szCs w:val="22"/>
              </w:rPr>
            </w:pPr>
          </w:p>
        </w:tc>
        <w:tc>
          <w:tcPr>
            <w:tcW w:w="2764" w:type="dxa"/>
          </w:tcPr>
          <w:p w14:paraId="0D5B6B2E" w14:textId="5D7656F9" w:rsidR="008E79F7" w:rsidRPr="002D2A30" w:rsidRDefault="002D2A30" w:rsidP="000A0121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</w:t>
            </w:r>
            <w:r w:rsidR="008E79F7"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upervisørkollegium</w:t>
            </w:r>
            <w:proofErr w:type="spellEnd"/>
            <w:r w:rsidR="008E79F7"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27D8EAAF" w14:textId="77777777" w:rsidR="008E79F7" w:rsidRPr="002D2A30" w:rsidRDefault="008E79F7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D7A44" w:rsidRPr="009113CC" w14:paraId="7D4C7FC3" w14:textId="77777777" w:rsidTr="003453DE">
        <w:trPr>
          <w:trHeight w:val="491"/>
          <w:jc w:val="center"/>
        </w:trPr>
        <w:tc>
          <w:tcPr>
            <w:tcW w:w="5681" w:type="dxa"/>
          </w:tcPr>
          <w:p w14:paraId="58B83CF6" w14:textId="58EBF708" w:rsidR="00BD7A44" w:rsidRPr="00BD7A44" w:rsidRDefault="00BD7A44" w:rsidP="00C72E9D">
            <w:pPr>
              <w:rPr>
                <w:rFonts w:asciiTheme="minorHAnsi" w:eastAsia="Calibri" w:hAnsiTheme="minorHAnsi" w:cs="Calibri"/>
                <w:b/>
                <w:bCs/>
                <w:caps/>
                <w:sz w:val="22"/>
                <w:szCs w:val="22"/>
              </w:rPr>
            </w:pPr>
            <w:r w:rsidRPr="00BD7A44">
              <w:rPr>
                <w:rFonts w:asciiTheme="minorHAnsi" w:eastAsia="Calibri" w:hAnsiTheme="minorHAnsi" w:cs="Calibri"/>
                <w:b/>
                <w:bCs/>
                <w:caps/>
                <w:sz w:val="22"/>
                <w:szCs w:val="22"/>
                <w:lang w:val="nb-NO"/>
              </w:rPr>
              <w:t>Etikk</w:t>
            </w:r>
          </w:p>
        </w:tc>
        <w:tc>
          <w:tcPr>
            <w:tcW w:w="1453" w:type="dxa"/>
          </w:tcPr>
          <w:p w14:paraId="2F077BDD" w14:textId="77777777" w:rsidR="00BD7A44" w:rsidRDefault="00BD7A44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06" w:type="dxa"/>
          </w:tcPr>
          <w:p w14:paraId="4D27A699" w14:textId="77777777" w:rsidR="00BD7A44" w:rsidRPr="00C3671C" w:rsidRDefault="00BD7A44" w:rsidP="005A67E0">
            <w:pPr>
              <w:pStyle w:val="Ingenavstand"/>
              <w:rPr>
                <w:spacing w:val="-1"/>
              </w:rPr>
            </w:pPr>
          </w:p>
        </w:tc>
        <w:tc>
          <w:tcPr>
            <w:tcW w:w="2764" w:type="dxa"/>
          </w:tcPr>
          <w:p w14:paraId="052F2935" w14:textId="77777777" w:rsidR="00BD7A44" w:rsidRPr="002D2A30" w:rsidRDefault="00BD7A44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72E9D" w:rsidRPr="009113CC" w14:paraId="3AC854C9" w14:textId="77777777" w:rsidTr="003453DE">
        <w:trPr>
          <w:trHeight w:val="491"/>
          <w:jc w:val="center"/>
        </w:trPr>
        <w:tc>
          <w:tcPr>
            <w:tcW w:w="5681" w:type="dxa"/>
          </w:tcPr>
          <w:p w14:paraId="5D57B2CB" w14:textId="68317DB5" w:rsidR="00C72E9D" w:rsidRPr="00BD7A44" w:rsidRDefault="00BD7A44" w:rsidP="00C72E9D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 xml:space="preserve">Læringsmål </w:t>
            </w:r>
            <w:r w:rsidR="008002C3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4</w:t>
            </w:r>
            <w:r w:rsidR="008F32BD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7</w:t>
            </w:r>
          </w:p>
          <w:p w14:paraId="220408B4" w14:textId="36088419" w:rsidR="005E052D" w:rsidRPr="00341430" w:rsidRDefault="00341430" w:rsidP="00A53FED">
            <w:pPr>
              <w:pStyle w:val="Listeavsnitt"/>
              <w:tabs>
                <w:tab w:val="left" w:pos="2528"/>
              </w:tabs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Ha god kunnskap om etiske forhold i vurdering av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palliasjon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og konservativ uremibehandling hos pasienter med nyresvikt i endestadiet og kort forventet levetid. </w:t>
            </w:r>
          </w:p>
        </w:tc>
        <w:tc>
          <w:tcPr>
            <w:tcW w:w="1453" w:type="dxa"/>
          </w:tcPr>
          <w:p w14:paraId="0FCEA102" w14:textId="31685C52" w:rsidR="00C72E9D" w:rsidRPr="002D2A30" w:rsidRDefault="00C72E9D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Kunnskap, holdninger</w:t>
            </w:r>
          </w:p>
        </w:tc>
        <w:tc>
          <w:tcPr>
            <w:tcW w:w="4306" w:type="dxa"/>
          </w:tcPr>
          <w:p w14:paraId="05038560" w14:textId="2A53F6DF" w:rsidR="00C72E9D" w:rsidRPr="002D2A30" w:rsidRDefault="00C72E9D" w:rsidP="005A67E0">
            <w:pPr>
              <w:pStyle w:val="Ingenavstand"/>
              <w:rPr>
                <w:spacing w:val="-1"/>
                <w:lang w:val="nb-NO"/>
              </w:rPr>
            </w:pPr>
            <w:r w:rsidRPr="00C3671C">
              <w:rPr>
                <w:spacing w:val="-1"/>
                <w:sz w:val="22"/>
                <w:szCs w:val="22"/>
                <w:lang w:val="nb-NO"/>
              </w:rPr>
              <w:t>Klinisk arbeid under supervisjon</w:t>
            </w:r>
          </w:p>
        </w:tc>
        <w:tc>
          <w:tcPr>
            <w:tcW w:w="2764" w:type="dxa"/>
          </w:tcPr>
          <w:p w14:paraId="4E69E69D" w14:textId="77777777" w:rsidR="00C72E9D" w:rsidRPr="005E052D" w:rsidRDefault="00C72E9D" w:rsidP="00C72E9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  <w:lang w:val="nb-NO"/>
              </w:rPr>
            </w:pPr>
            <w:proofErr w:type="spellStart"/>
            <w:r w:rsidRPr="005E052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Supervisørkollegium</w:t>
            </w:r>
            <w:proofErr w:type="spellEnd"/>
            <w:r w:rsidRPr="005E052D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  <w:lang w:val="nb-NO"/>
              </w:rPr>
              <w:t>.</w:t>
            </w:r>
          </w:p>
          <w:p w14:paraId="73205777" w14:textId="77777777" w:rsidR="00C72E9D" w:rsidRPr="002D2A30" w:rsidRDefault="00C72E9D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8F32BD" w:rsidRPr="009113CC" w14:paraId="482F6297" w14:textId="77777777" w:rsidTr="003453DE">
        <w:trPr>
          <w:trHeight w:val="491"/>
          <w:jc w:val="center"/>
        </w:trPr>
        <w:tc>
          <w:tcPr>
            <w:tcW w:w="5681" w:type="dxa"/>
          </w:tcPr>
          <w:p w14:paraId="5FE03584" w14:textId="77777777" w:rsidR="008F32BD" w:rsidRPr="00BD7A44" w:rsidRDefault="008F32BD" w:rsidP="008F32BD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48</w:t>
            </w:r>
          </w:p>
          <w:p w14:paraId="5FE3EC01" w14:textId="2AD592EE" w:rsidR="008F32BD" w:rsidRPr="00A67178" w:rsidRDefault="008F32BD" w:rsidP="00C72E9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r w:rsidRPr="00341430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Ha god kunnskap om etiske</w:t>
            </w:r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 dilemmaer i relasjon til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organdonasjon ved bruk av avdød og levende donor</w:t>
            </w:r>
            <w:r w:rsidRPr="4EE36E79"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 xml:space="preserve">. </w:t>
            </w:r>
          </w:p>
        </w:tc>
        <w:tc>
          <w:tcPr>
            <w:tcW w:w="1453" w:type="dxa"/>
          </w:tcPr>
          <w:p w14:paraId="45E1CBB6" w14:textId="2B54E689" w:rsidR="008F32BD" w:rsidRDefault="008F32BD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  <w:t>Kunnskap, holdninger</w:t>
            </w:r>
          </w:p>
        </w:tc>
        <w:tc>
          <w:tcPr>
            <w:tcW w:w="4306" w:type="dxa"/>
          </w:tcPr>
          <w:p w14:paraId="0250EDCC" w14:textId="731CD7EE" w:rsidR="008F32BD" w:rsidRPr="00C3671C" w:rsidRDefault="008F32BD" w:rsidP="005A67E0">
            <w:pPr>
              <w:pStyle w:val="Ingenavstand"/>
              <w:rPr>
                <w:spacing w:val="-1"/>
              </w:rPr>
            </w:pPr>
            <w:r w:rsidRPr="00C3671C">
              <w:rPr>
                <w:spacing w:val="-1"/>
                <w:sz w:val="22"/>
                <w:szCs w:val="22"/>
                <w:lang w:val="nb-NO"/>
              </w:rPr>
              <w:t>Klinisk arbeid under supervisjon</w:t>
            </w:r>
          </w:p>
        </w:tc>
        <w:tc>
          <w:tcPr>
            <w:tcW w:w="2764" w:type="dxa"/>
          </w:tcPr>
          <w:p w14:paraId="3494AE36" w14:textId="77777777" w:rsidR="008F32BD" w:rsidRPr="002D2A30" w:rsidRDefault="008F32BD" w:rsidP="008F32B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75BF5511" w14:textId="77777777" w:rsidR="008F32BD" w:rsidRPr="002D2A30" w:rsidRDefault="008F32BD" w:rsidP="00C72E9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</w:p>
        </w:tc>
      </w:tr>
      <w:tr w:rsidR="008F32BD" w:rsidRPr="009113CC" w14:paraId="13A4B69C" w14:textId="77777777" w:rsidTr="003453DE">
        <w:trPr>
          <w:trHeight w:val="491"/>
          <w:jc w:val="center"/>
        </w:trPr>
        <w:tc>
          <w:tcPr>
            <w:tcW w:w="5681" w:type="dxa"/>
          </w:tcPr>
          <w:p w14:paraId="60C7BA86" w14:textId="77777777" w:rsidR="008F32BD" w:rsidRDefault="008F32BD" w:rsidP="00A53F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F32BD">
              <w:rPr>
                <w:rFonts w:asciiTheme="minorHAnsi" w:hAnsiTheme="minorHAnsi"/>
                <w:b/>
                <w:sz w:val="22"/>
                <w:szCs w:val="22"/>
              </w:rPr>
              <w:t>AKADEMISK</w:t>
            </w:r>
            <w:proofErr w:type="spellEnd"/>
            <w:r w:rsidRPr="008F32B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F32BD">
              <w:rPr>
                <w:rFonts w:asciiTheme="minorHAnsi" w:hAnsiTheme="minorHAnsi"/>
                <w:b/>
                <w:sz w:val="22"/>
                <w:szCs w:val="22"/>
              </w:rPr>
              <w:t>KOMPETANSE</w:t>
            </w:r>
            <w:proofErr w:type="spellEnd"/>
          </w:p>
          <w:p w14:paraId="0665C803" w14:textId="21351527" w:rsidR="00A67178" w:rsidRPr="00A67178" w:rsidRDefault="00A67178" w:rsidP="00A53FED">
            <w:pPr>
              <w:rPr>
                <w:rFonts w:asciiTheme="minorHAnsi" w:hAnsiTheme="minorHAnsi"/>
                <w:b/>
                <w:sz w:val="22"/>
                <w:szCs w:val="22"/>
                <w:lang w:val="nb-NO"/>
              </w:rPr>
            </w:pPr>
          </w:p>
        </w:tc>
        <w:tc>
          <w:tcPr>
            <w:tcW w:w="1453" w:type="dxa"/>
          </w:tcPr>
          <w:p w14:paraId="09B6DE28" w14:textId="77777777" w:rsidR="008F32BD" w:rsidRPr="00A67178" w:rsidRDefault="008F32BD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  <w:tc>
          <w:tcPr>
            <w:tcW w:w="4306" w:type="dxa"/>
          </w:tcPr>
          <w:p w14:paraId="47754773" w14:textId="77777777" w:rsidR="008F32BD" w:rsidRPr="00A67178" w:rsidRDefault="008F32BD" w:rsidP="005A67E0">
            <w:pPr>
              <w:pStyle w:val="Ingenavstand"/>
              <w:rPr>
                <w:spacing w:val="-1"/>
                <w:lang w:val="nb-NO"/>
              </w:rPr>
            </w:pPr>
          </w:p>
        </w:tc>
        <w:tc>
          <w:tcPr>
            <w:tcW w:w="2764" w:type="dxa"/>
          </w:tcPr>
          <w:p w14:paraId="7942D2FA" w14:textId="77777777" w:rsidR="008F32BD" w:rsidRPr="00A67178" w:rsidRDefault="008F32BD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  <w:tr w:rsidR="008F32BD" w:rsidRPr="009113CC" w14:paraId="46A5AD18" w14:textId="77777777" w:rsidTr="003453DE">
        <w:trPr>
          <w:trHeight w:val="491"/>
          <w:jc w:val="center"/>
        </w:trPr>
        <w:tc>
          <w:tcPr>
            <w:tcW w:w="5681" w:type="dxa"/>
          </w:tcPr>
          <w:p w14:paraId="018B618A" w14:textId="33B047E7" w:rsidR="008F32BD" w:rsidRPr="00BD7A44" w:rsidRDefault="008F32BD" w:rsidP="008F32BD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49</w:t>
            </w:r>
          </w:p>
          <w:p w14:paraId="796F9890" w14:textId="20636C0E" w:rsidR="008F32BD" w:rsidRPr="00F07FD8" w:rsidRDefault="008F32BD" w:rsidP="008F32BD">
            <w:pPr>
              <w:rPr>
                <w:rFonts w:asciiTheme="minorHAnsi" w:hAnsiTheme="minorHAnsi"/>
                <w:lang w:val="nb-NO"/>
              </w:rPr>
            </w:pPr>
            <w:r w:rsidRPr="00F07FD8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Ha kunnskap om hvordan innhente informasjon fra oppdaterte nasjonale og internasjonale guidelines og ha forståelse for hvordan dette anvendes i behandlingen av nyremedisinske pasienter</w:t>
            </w:r>
            <w:r w:rsidR="00A67178">
              <w:rPr>
                <w:rFonts w:asciiTheme="minorHAnsi" w:hAnsiTheme="minorHAnsi"/>
                <w:bCs/>
                <w:sz w:val="22"/>
                <w:szCs w:val="22"/>
                <w:lang w:val="nb-NO"/>
              </w:rPr>
              <w:t>.</w:t>
            </w:r>
          </w:p>
        </w:tc>
        <w:tc>
          <w:tcPr>
            <w:tcW w:w="1453" w:type="dxa"/>
          </w:tcPr>
          <w:p w14:paraId="493CBA75" w14:textId="574986D6" w:rsidR="008F32BD" w:rsidRPr="002D2A30" w:rsidRDefault="008F32BD" w:rsidP="005A67E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431BDBB5" w14:textId="77777777" w:rsidR="008F32BD" w:rsidRDefault="008F32BD" w:rsidP="005A67E0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 w:rsidRPr="00C3671C">
              <w:rPr>
                <w:spacing w:val="-1"/>
                <w:sz w:val="22"/>
                <w:szCs w:val="22"/>
                <w:lang w:val="nb-NO"/>
              </w:rPr>
              <w:t>Klinisk arbeid under supervisjon</w:t>
            </w:r>
          </w:p>
          <w:p w14:paraId="39C9F4F1" w14:textId="1EC88FF0" w:rsidR="008F32BD" w:rsidRPr="00F07FD8" w:rsidRDefault="008F32BD" w:rsidP="005A67E0">
            <w:pPr>
              <w:pStyle w:val="Ingenavstand"/>
              <w:rPr>
                <w:spacing w:val="-1"/>
                <w:lang w:val="nb-NO"/>
              </w:rPr>
            </w:pPr>
            <w:r>
              <w:rPr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65322593" w14:textId="77777777" w:rsidR="008F32BD" w:rsidRPr="002D2A30" w:rsidRDefault="008F32BD" w:rsidP="008F32B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13C6A49C" w14:textId="77777777" w:rsidR="008F32BD" w:rsidRPr="002D2A30" w:rsidRDefault="008F32BD" w:rsidP="005A67E0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F32BD" w:rsidRPr="009113CC" w14:paraId="0F93B1BB" w14:textId="77777777" w:rsidTr="003453DE">
        <w:trPr>
          <w:trHeight w:val="491"/>
          <w:jc w:val="center"/>
        </w:trPr>
        <w:tc>
          <w:tcPr>
            <w:tcW w:w="5681" w:type="dxa"/>
          </w:tcPr>
          <w:p w14:paraId="5B29A3ED" w14:textId="37A575D6" w:rsidR="008F32BD" w:rsidRPr="00BD7A44" w:rsidRDefault="008F32BD" w:rsidP="008F32BD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50</w:t>
            </w:r>
          </w:p>
          <w:p w14:paraId="2DFA28E9" w14:textId="67EA3E43" w:rsidR="008F32BD" w:rsidRPr="00F07FD8" w:rsidRDefault="008F32BD" w:rsidP="008F32BD">
            <w:pPr>
              <w:rPr>
                <w:rFonts w:ascii="Calibri" w:hAnsi="Calibri"/>
                <w:lang w:val="nb-NO"/>
              </w:rPr>
            </w:pPr>
            <w:r w:rsidRPr="00F07FD8">
              <w:rPr>
                <w:rFonts w:ascii="Calibri" w:eastAsia="MS Mincho" w:hAnsi="Calibri"/>
                <w:bCs/>
                <w:sz w:val="22"/>
                <w:szCs w:val="22"/>
                <w:lang w:val="nb-NO" w:eastAsia="en-US"/>
              </w:rPr>
              <w:t xml:space="preserve">Ha </w:t>
            </w:r>
            <w:r w:rsidR="00A67178">
              <w:rPr>
                <w:rFonts w:ascii="Calibri" w:eastAsia="MS Mincho" w:hAnsi="Calibri"/>
                <w:bCs/>
                <w:sz w:val="22"/>
                <w:szCs w:val="22"/>
                <w:lang w:val="nb-NO" w:eastAsia="en-US"/>
              </w:rPr>
              <w:t xml:space="preserve">svært </w:t>
            </w:r>
            <w:r w:rsidRPr="00F07FD8">
              <w:rPr>
                <w:rFonts w:ascii="Calibri" w:eastAsia="MS Mincho" w:hAnsi="Calibri"/>
                <w:bCs/>
                <w:sz w:val="22"/>
                <w:szCs w:val="22"/>
                <w:lang w:val="nb-NO" w:eastAsia="en-US"/>
              </w:rPr>
              <w:t>god kunnskap om hvordan utføre artikkelsøk og selvstendig presentere oppdatert kunnskap og relevant nyremedisinsk forskning for kollegaer, for faglig oppdatering og medvirkning til utvikling av fagmiljø</w:t>
            </w:r>
            <w:r w:rsidR="00A67178">
              <w:rPr>
                <w:rFonts w:ascii="Calibri" w:eastAsia="MS Mincho" w:hAnsi="Calibri"/>
                <w:bCs/>
                <w:sz w:val="22"/>
                <w:szCs w:val="22"/>
                <w:lang w:val="nb-NO" w:eastAsia="en-US"/>
              </w:rPr>
              <w:t>.</w:t>
            </w:r>
          </w:p>
        </w:tc>
        <w:tc>
          <w:tcPr>
            <w:tcW w:w="1453" w:type="dxa"/>
          </w:tcPr>
          <w:p w14:paraId="710037BA" w14:textId="3AC6B6A7" w:rsidR="008F32BD" w:rsidRPr="002D2A30" w:rsidRDefault="008F32BD" w:rsidP="008F32B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19936CF5" w14:textId="77777777" w:rsidR="008F32BD" w:rsidRDefault="008F32BD" w:rsidP="008F32BD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 w:rsidRPr="00C3671C">
              <w:rPr>
                <w:spacing w:val="-1"/>
                <w:sz w:val="22"/>
                <w:szCs w:val="22"/>
                <w:lang w:val="nb-NO"/>
              </w:rPr>
              <w:t>Klinisk arbeid under supervisjon</w:t>
            </w:r>
          </w:p>
          <w:p w14:paraId="3066C68B" w14:textId="47C7A68E" w:rsidR="008F32BD" w:rsidRPr="00F07FD8" w:rsidRDefault="008F32BD" w:rsidP="008F32BD">
            <w:pPr>
              <w:pStyle w:val="Ingenavstand"/>
              <w:rPr>
                <w:spacing w:val="-1"/>
                <w:lang w:val="nb-NO"/>
              </w:rPr>
            </w:pPr>
            <w:r>
              <w:rPr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FD87336" w14:textId="77777777" w:rsidR="008F32BD" w:rsidRPr="002D2A30" w:rsidRDefault="008F32BD" w:rsidP="008F32B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.</w:t>
            </w:r>
          </w:p>
          <w:p w14:paraId="71DB9297" w14:textId="77777777" w:rsidR="008F32BD" w:rsidRPr="002D2A30" w:rsidRDefault="008F32BD" w:rsidP="008F32B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F32BD" w:rsidRPr="009113CC" w14:paraId="6950D661" w14:textId="77777777" w:rsidTr="003453DE">
        <w:trPr>
          <w:trHeight w:val="491"/>
          <w:jc w:val="center"/>
        </w:trPr>
        <w:tc>
          <w:tcPr>
            <w:tcW w:w="5681" w:type="dxa"/>
          </w:tcPr>
          <w:p w14:paraId="6782AF29" w14:textId="49A31629" w:rsidR="008F32BD" w:rsidRPr="00BD7A44" w:rsidRDefault="008F32BD" w:rsidP="008F32BD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51</w:t>
            </w:r>
          </w:p>
          <w:p w14:paraId="58088C47" w14:textId="4FE9430C" w:rsidR="008F32BD" w:rsidRPr="008F32BD" w:rsidRDefault="008F32BD" w:rsidP="008F32BD">
            <w:pPr>
              <w:rPr>
                <w:rFonts w:ascii="Calibri" w:hAnsi="Calibri"/>
              </w:rPr>
            </w:pPr>
            <w:r w:rsidRPr="00F07FD8">
              <w:rPr>
                <w:rFonts w:ascii="Calibri" w:eastAsia="MS Mincho" w:hAnsi="Calibri"/>
                <w:bCs/>
                <w:sz w:val="22"/>
                <w:szCs w:val="22"/>
                <w:lang w:val="nb-NO" w:eastAsia="en-US"/>
              </w:rPr>
              <w:t xml:space="preserve">Kunne lese, forstå og evaluere kvaliteten av nyremedisinske vitenskapelige artikler. </w:t>
            </w:r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Ha </w:t>
            </w:r>
            <w:proofErr w:type="spellStart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forståelse</w:t>
            </w:r>
            <w:proofErr w:type="spellEnd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 for </w:t>
            </w:r>
            <w:proofErr w:type="spellStart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vitenskapsteori</w:t>
            </w:r>
            <w:proofErr w:type="spellEnd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forskningsmetodikk</w:t>
            </w:r>
            <w:proofErr w:type="spellEnd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og</w:t>
            </w:r>
            <w:proofErr w:type="spellEnd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>etikk</w:t>
            </w:r>
            <w:proofErr w:type="spellEnd"/>
            <w:r w:rsidRPr="008F32BD">
              <w:rPr>
                <w:rFonts w:ascii="Calibri" w:eastAsia="MS Mincho" w:hAnsi="Calibri"/>
                <w:bCs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453" w:type="dxa"/>
          </w:tcPr>
          <w:p w14:paraId="5AFA7534" w14:textId="745A089F" w:rsidR="008F32BD" w:rsidRPr="002D2A30" w:rsidRDefault="008F32BD" w:rsidP="008F32B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5E33CCFA" w14:textId="77777777" w:rsidR="00C0236F" w:rsidRDefault="00C0236F" w:rsidP="00C0236F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>
              <w:rPr>
                <w:spacing w:val="-1"/>
                <w:sz w:val="22"/>
                <w:szCs w:val="22"/>
                <w:lang w:val="nb-NO"/>
              </w:rPr>
              <w:t>Deltatt aktivt i forskningsprosjekt/fagutvikling/</w:t>
            </w:r>
          </w:p>
          <w:p w14:paraId="601DD854" w14:textId="77777777" w:rsidR="00C0236F" w:rsidRDefault="00C0236F" w:rsidP="00C0236F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>
              <w:rPr>
                <w:spacing w:val="-1"/>
                <w:sz w:val="22"/>
                <w:szCs w:val="22"/>
                <w:lang w:val="nb-NO"/>
              </w:rPr>
              <w:t>kvalitetssikringsarbeid.</w:t>
            </w:r>
          </w:p>
          <w:p w14:paraId="556F3DEE" w14:textId="7400EE1F" w:rsidR="008F32BD" w:rsidRPr="002D2A30" w:rsidRDefault="008F32BD" w:rsidP="00C0236F">
            <w:pPr>
              <w:pStyle w:val="Ingenavstand"/>
              <w:rPr>
                <w:spacing w:val="-1"/>
              </w:rPr>
            </w:pPr>
            <w:r>
              <w:rPr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62BC12C5" w14:textId="77777777" w:rsidR="00C0236F" w:rsidRDefault="00C0236F" w:rsidP="008F32B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3DC8AD4B" w14:textId="6015CF4B" w:rsidR="008F32BD" w:rsidRPr="002D2A30" w:rsidRDefault="00C0236F" w:rsidP="008F32B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  <w:p w14:paraId="27A7BED6" w14:textId="77777777" w:rsidR="008F32BD" w:rsidRPr="002D2A30" w:rsidRDefault="008F32BD" w:rsidP="008F32B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8F32BD" w:rsidRPr="009113CC" w14:paraId="3A891F4A" w14:textId="77777777" w:rsidTr="003453DE">
        <w:trPr>
          <w:trHeight w:val="491"/>
          <w:jc w:val="center"/>
        </w:trPr>
        <w:tc>
          <w:tcPr>
            <w:tcW w:w="5681" w:type="dxa"/>
          </w:tcPr>
          <w:p w14:paraId="2429CA84" w14:textId="642904FA" w:rsidR="008F32BD" w:rsidRPr="008F32BD" w:rsidRDefault="008F32BD" w:rsidP="008F32BD">
            <w:pPr>
              <w:rPr>
                <w:b/>
                <w:lang w:val="nb-NO"/>
              </w:rPr>
            </w:pPr>
            <w:r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nb-NO"/>
              </w:rPr>
              <w:t>Læringsmål 52</w:t>
            </w:r>
          </w:p>
          <w:p w14:paraId="326973B8" w14:textId="5E727473" w:rsidR="008F32BD" w:rsidRPr="008F32BD" w:rsidRDefault="008F32BD" w:rsidP="008F32BD">
            <w:pPr>
              <w:rPr>
                <w:rFonts w:ascii="Calibri" w:hAnsi="Calibri"/>
                <w:lang w:val="nb-NO"/>
              </w:rPr>
            </w:pPr>
            <w:r w:rsidRPr="00F07FD8">
              <w:rPr>
                <w:rFonts w:ascii="Calibri" w:eastAsia="MS Mincho" w:hAnsi="Calibri"/>
                <w:bCs/>
                <w:sz w:val="22"/>
                <w:szCs w:val="22"/>
                <w:lang w:val="nb-NO" w:eastAsia="en-US"/>
              </w:rPr>
              <w:t>Kunne videreformidle nyremedisinsk kunnskap</w:t>
            </w:r>
            <w:r w:rsidR="00A67178">
              <w:rPr>
                <w:rFonts w:ascii="Calibri" w:eastAsia="MS Mincho" w:hAnsi="Calibri"/>
                <w:bCs/>
                <w:sz w:val="22"/>
                <w:szCs w:val="22"/>
                <w:lang w:val="nb-NO" w:eastAsia="en-US"/>
              </w:rPr>
              <w:t>.</w:t>
            </w:r>
          </w:p>
        </w:tc>
        <w:tc>
          <w:tcPr>
            <w:tcW w:w="1453" w:type="dxa"/>
          </w:tcPr>
          <w:p w14:paraId="12892560" w14:textId="3D09A171" w:rsidR="008F32BD" w:rsidRPr="002D2A30" w:rsidRDefault="008F32BD" w:rsidP="008F32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Kunnskap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ferdigheter</w:t>
            </w:r>
            <w:proofErr w:type="spellEnd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5A67E0">
              <w:rPr>
                <w:rFonts w:asciiTheme="minorHAnsi" w:hAnsiTheme="minorHAnsi"/>
                <w:bCs/>
                <w:sz w:val="22"/>
                <w:szCs w:val="22"/>
              </w:rPr>
              <w:t>holdninger</w:t>
            </w:r>
            <w:proofErr w:type="spellEnd"/>
          </w:p>
        </w:tc>
        <w:tc>
          <w:tcPr>
            <w:tcW w:w="4306" w:type="dxa"/>
          </w:tcPr>
          <w:p w14:paraId="35D0E435" w14:textId="21701392" w:rsidR="008F32BD" w:rsidRDefault="008F32BD" w:rsidP="008F32BD">
            <w:pPr>
              <w:pStyle w:val="Ingenavstand"/>
              <w:rPr>
                <w:spacing w:val="-1"/>
                <w:sz w:val="22"/>
                <w:szCs w:val="22"/>
                <w:lang w:val="nb-NO"/>
              </w:rPr>
            </w:pPr>
            <w:r>
              <w:rPr>
                <w:spacing w:val="-1"/>
                <w:sz w:val="22"/>
                <w:szCs w:val="22"/>
                <w:lang w:val="nb-NO"/>
              </w:rPr>
              <w:t>Deltatt aktivt i forskningsprosjekt/</w:t>
            </w:r>
            <w:r w:rsidR="00A67178">
              <w:rPr>
                <w:spacing w:val="-1"/>
                <w:sz w:val="22"/>
                <w:szCs w:val="22"/>
                <w:lang w:val="nb-NO"/>
              </w:rPr>
              <w:t xml:space="preserve"> </w:t>
            </w:r>
            <w:r>
              <w:rPr>
                <w:spacing w:val="-1"/>
                <w:sz w:val="22"/>
                <w:szCs w:val="22"/>
                <w:lang w:val="nb-NO"/>
              </w:rPr>
              <w:t>fagutviklin</w:t>
            </w:r>
            <w:r w:rsidR="00C0236F">
              <w:rPr>
                <w:spacing w:val="-1"/>
                <w:sz w:val="22"/>
                <w:szCs w:val="22"/>
                <w:lang w:val="nb-NO"/>
              </w:rPr>
              <w:t>g</w:t>
            </w:r>
            <w:r>
              <w:rPr>
                <w:spacing w:val="-1"/>
                <w:sz w:val="22"/>
                <w:szCs w:val="22"/>
                <w:lang w:val="nb-NO"/>
              </w:rPr>
              <w:t>/</w:t>
            </w:r>
            <w:r w:rsidR="00C0236F">
              <w:rPr>
                <w:spacing w:val="-1"/>
                <w:sz w:val="22"/>
                <w:szCs w:val="22"/>
                <w:lang w:val="nb-NO"/>
              </w:rPr>
              <w:t>k</w:t>
            </w:r>
            <w:r>
              <w:rPr>
                <w:spacing w:val="-1"/>
                <w:sz w:val="22"/>
                <w:szCs w:val="22"/>
                <w:lang w:val="nb-NO"/>
              </w:rPr>
              <w:t>valitetssikringsarbeid</w:t>
            </w:r>
            <w:r w:rsidR="00C0236F">
              <w:rPr>
                <w:spacing w:val="-1"/>
                <w:sz w:val="22"/>
                <w:szCs w:val="22"/>
                <w:lang w:val="nb-NO"/>
              </w:rPr>
              <w:t>.</w:t>
            </w:r>
            <w:r>
              <w:rPr>
                <w:spacing w:val="-1"/>
                <w:sz w:val="22"/>
                <w:szCs w:val="22"/>
                <w:lang w:val="nb-NO"/>
              </w:rPr>
              <w:t xml:space="preserve"> </w:t>
            </w:r>
          </w:p>
          <w:p w14:paraId="326B8AF3" w14:textId="29CF8D7D" w:rsidR="008F32BD" w:rsidRPr="002D2A30" w:rsidRDefault="008F32BD" w:rsidP="008F32BD">
            <w:pPr>
              <w:pStyle w:val="Ingenavstand"/>
              <w:rPr>
                <w:spacing w:val="-1"/>
                <w:lang w:val="nb-NO"/>
              </w:rPr>
            </w:pPr>
            <w:r>
              <w:rPr>
                <w:spacing w:val="-1"/>
                <w:sz w:val="22"/>
                <w:szCs w:val="22"/>
                <w:lang w:val="nb-NO"/>
              </w:rPr>
              <w:t>internundervisning</w:t>
            </w:r>
          </w:p>
        </w:tc>
        <w:tc>
          <w:tcPr>
            <w:tcW w:w="2764" w:type="dxa"/>
          </w:tcPr>
          <w:p w14:paraId="41EB2007" w14:textId="74388FAC" w:rsidR="008F32BD" w:rsidRDefault="008F32BD" w:rsidP="008F32B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Loggbok</w:t>
            </w:r>
            <w:proofErr w:type="spellEnd"/>
          </w:p>
          <w:p w14:paraId="56ACE572" w14:textId="3FBE5540" w:rsidR="008F32BD" w:rsidRPr="002D2A30" w:rsidRDefault="008F32BD" w:rsidP="008F32BD">
            <w:pPr>
              <w:tabs>
                <w:tab w:val="left" w:pos="2528"/>
              </w:tabs>
              <w:rPr>
                <w:rFonts w:asciiTheme="minorHAnsi" w:hAnsiTheme="minorHAnsi"/>
                <w:spacing w:val="-1"/>
                <w:sz w:val="22"/>
                <w:szCs w:val="22"/>
              </w:rPr>
            </w:pPr>
            <w:proofErr w:type="spellStart"/>
            <w:r w:rsidRPr="002D2A30">
              <w:rPr>
                <w:rFonts w:asciiTheme="minorHAnsi" w:eastAsiaTheme="minorEastAsia" w:hAnsiTheme="minorHAnsi" w:cstheme="minorBidi"/>
                <w:spacing w:val="-1"/>
                <w:sz w:val="22"/>
                <w:szCs w:val="22"/>
              </w:rPr>
              <w:t>Supervisørkollegium</w:t>
            </w:r>
            <w:proofErr w:type="spellEnd"/>
          </w:p>
          <w:p w14:paraId="62BE5328" w14:textId="77777777" w:rsidR="008F32BD" w:rsidRPr="002D2A30" w:rsidRDefault="008F32BD" w:rsidP="008F32BD">
            <w:pPr>
              <w:tabs>
                <w:tab w:val="left" w:pos="2528"/>
              </w:tabs>
              <w:rPr>
                <w:rFonts w:asciiTheme="minorHAnsi" w:eastAsiaTheme="minorEastAsia" w:hAnsiTheme="minorHAnsi" w:cstheme="minorBidi"/>
                <w:sz w:val="22"/>
                <w:szCs w:val="22"/>
                <w:lang w:val="nb-NO"/>
              </w:rPr>
            </w:pPr>
          </w:p>
        </w:tc>
      </w:tr>
    </w:tbl>
    <w:p w14:paraId="5E3E59F1" w14:textId="77777777" w:rsidR="000B1A87" w:rsidRPr="00BE5315" w:rsidRDefault="000B1A87">
      <w:pPr>
        <w:rPr>
          <w:rFonts w:asciiTheme="minorHAnsi" w:hAnsiTheme="minorHAnsi"/>
          <w:sz w:val="22"/>
          <w:szCs w:val="22"/>
        </w:rPr>
      </w:pPr>
    </w:p>
    <w:sectPr w:rsidR="000B1A87" w:rsidRPr="00BE5315" w:rsidSect="00C91DE8">
      <w:footerReference w:type="default" r:id="rId8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4C517" w14:textId="77777777" w:rsidR="00E82B0C" w:rsidRDefault="00E82B0C" w:rsidP="000915CC">
      <w:r>
        <w:separator/>
      </w:r>
    </w:p>
  </w:endnote>
  <w:endnote w:type="continuationSeparator" w:id="0">
    <w:p w14:paraId="36BA1B9C" w14:textId="77777777" w:rsidR="00E82B0C" w:rsidRDefault="00E82B0C" w:rsidP="0009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906093"/>
      <w:docPartObj>
        <w:docPartGallery w:val="Page Numbers (Bottom of Page)"/>
        <w:docPartUnique/>
      </w:docPartObj>
    </w:sdtPr>
    <w:sdtContent>
      <w:p w14:paraId="6064E605" w14:textId="77777777" w:rsidR="0056655F" w:rsidRDefault="0056655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90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7E28EC4" w14:textId="77777777" w:rsidR="0056655F" w:rsidRDefault="0056655F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5907C" w14:textId="77777777" w:rsidR="00E82B0C" w:rsidRDefault="00E82B0C" w:rsidP="000915CC">
      <w:r>
        <w:separator/>
      </w:r>
    </w:p>
  </w:footnote>
  <w:footnote w:type="continuationSeparator" w:id="0">
    <w:p w14:paraId="4E5A4C0B" w14:textId="77777777" w:rsidR="00E82B0C" w:rsidRDefault="00E82B0C" w:rsidP="0009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5FA"/>
    <w:multiLevelType w:val="hybridMultilevel"/>
    <w:tmpl w:val="F8269132"/>
    <w:lvl w:ilvl="0" w:tplc="0414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>
    <w:nsid w:val="02622239"/>
    <w:multiLevelType w:val="hybridMultilevel"/>
    <w:tmpl w:val="C62AAB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4E2B"/>
    <w:multiLevelType w:val="hybridMultilevel"/>
    <w:tmpl w:val="D12A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47F75"/>
    <w:multiLevelType w:val="hybridMultilevel"/>
    <w:tmpl w:val="21341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D6CF9"/>
    <w:multiLevelType w:val="hybridMultilevel"/>
    <w:tmpl w:val="B642B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E2776"/>
    <w:multiLevelType w:val="hybridMultilevel"/>
    <w:tmpl w:val="4500A1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A1178"/>
    <w:multiLevelType w:val="hybridMultilevel"/>
    <w:tmpl w:val="F468E9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2A56"/>
    <w:multiLevelType w:val="hybridMultilevel"/>
    <w:tmpl w:val="8B524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83BF7"/>
    <w:multiLevelType w:val="hybridMultilevel"/>
    <w:tmpl w:val="86841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001EC"/>
    <w:multiLevelType w:val="hybridMultilevel"/>
    <w:tmpl w:val="E530F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56AE3"/>
    <w:multiLevelType w:val="hybridMultilevel"/>
    <w:tmpl w:val="B94C1440"/>
    <w:lvl w:ilvl="0" w:tplc="0414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>
    <w:nsid w:val="16F14B4F"/>
    <w:multiLevelType w:val="hybridMultilevel"/>
    <w:tmpl w:val="E9DADF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50BE1"/>
    <w:multiLevelType w:val="hybridMultilevel"/>
    <w:tmpl w:val="49A23B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C198A"/>
    <w:multiLevelType w:val="hybridMultilevel"/>
    <w:tmpl w:val="DA72D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17792"/>
    <w:multiLevelType w:val="multilevel"/>
    <w:tmpl w:val="7918F3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5">
    <w:nsid w:val="2A7E6B51"/>
    <w:multiLevelType w:val="hybridMultilevel"/>
    <w:tmpl w:val="91AAC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A5737"/>
    <w:multiLevelType w:val="hybridMultilevel"/>
    <w:tmpl w:val="53DA5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1623F"/>
    <w:multiLevelType w:val="hybridMultilevel"/>
    <w:tmpl w:val="D1A435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92F0F"/>
    <w:multiLevelType w:val="hybridMultilevel"/>
    <w:tmpl w:val="34A4EE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70C14"/>
    <w:multiLevelType w:val="hybridMultilevel"/>
    <w:tmpl w:val="167CE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C778B"/>
    <w:multiLevelType w:val="hybridMultilevel"/>
    <w:tmpl w:val="CB88B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D6E6E"/>
    <w:multiLevelType w:val="hybridMultilevel"/>
    <w:tmpl w:val="A82C0D56"/>
    <w:lvl w:ilvl="0" w:tplc="E64C9508">
      <w:start w:val="1"/>
      <w:numFmt w:val="bullet"/>
      <w:lvlText w:val="•"/>
      <w:lvlJc w:val="left"/>
      <w:pPr>
        <w:ind w:left="824" w:hanging="360"/>
      </w:pPr>
      <w:rPr>
        <w:rFonts w:ascii="Symbol" w:eastAsia="Times New Roman" w:hAnsi="Symbol" w:hint="default"/>
        <w:w w:val="99"/>
        <w:sz w:val="24"/>
      </w:rPr>
    </w:lvl>
    <w:lvl w:ilvl="1" w:tplc="DD5C9FA4">
      <w:start w:val="1"/>
      <w:numFmt w:val="bullet"/>
      <w:lvlText w:val="•"/>
      <w:lvlJc w:val="left"/>
      <w:pPr>
        <w:ind w:left="1120" w:hanging="360"/>
      </w:pPr>
    </w:lvl>
    <w:lvl w:ilvl="2" w:tplc="C6E83D18">
      <w:start w:val="1"/>
      <w:numFmt w:val="bullet"/>
      <w:lvlText w:val="•"/>
      <w:lvlJc w:val="left"/>
      <w:pPr>
        <w:ind w:left="1416" w:hanging="360"/>
      </w:pPr>
    </w:lvl>
    <w:lvl w:ilvl="3" w:tplc="13C23A7C">
      <w:start w:val="1"/>
      <w:numFmt w:val="bullet"/>
      <w:lvlText w:val="•"/>
      <w:lvlJc w:val="left"/>
      <w:pPr>
        <w:ind w:left="1712" w:hanging="360"/>
      </w:pPr>
    </w:lvl>
    <w:lvl w:ilvl="4" w:tplc="004EF65A">
      <w:start w:val="1"/>
      <w:numFmt w:val="bullet"/>
      <w:lvlText w:val="•"/>
      <w:lvlJc w:val="left"/>
      <w:pPr>
        <w:ind w:left="2008" w:hanging="360"/>
      </w:pPr>
    </w:lvl>
    <w:lvl w:ilvl="5" w:tplc="72ACC162">
      <w:start w:val="1"/>
      <w:numFmt w:val="bullet"/>
      <w:lvlText w:val="•"/>
      <w:lvlJc w:val="left"/>
      <w:pPr>
        <w:ind w:left="2304" w:hanging="360"/>
      </w:pPr>
    </w:lvl>
    <w:lvl w:ilvl="6" w:tplc="57AA6C28">
      <w:start w:val="1"/>
      <w:numFmt w:val="bullet"/>
      <w:lvlText w:val="•"/>
      <w:lvlJc w:val="left"/>
      <w:pPr>
        <w:ind w:left="2600" w:hanging="360"/>
      </w:pPr>
    </w:lvl>
    <w:lvl w:ilvl="7" w:tplc="9A08CD44">
      <w:start w:val="1"/>
      <w:numFmt w:val="bullet"/>
      <w:lvlText w:val="•"/>
      <w:lvlJc w:val="left"/>
      <w:pPr>
        <w:ind w:left="2897" w:hanging="360"/>
      </w:pPr>
    </w:lvl>
    <w:lvl w:ilvl="8" w:tplc="5BF419E8">
      <w:start w:val="1"/>
      <w:numFmt w:val="bullet"/>
      <w:lvlText w:val="•"/>
      <w:lvlJc w:val="left"/>
      <w:pPr>
        <w:ind w:left="3193" w:hanging="360"/>
      </w:pPr>
    </w:lvl>
  </w:abstractNum>
  <w:abstractNum w:abstractNumId="22">
    <w:nsid w:val="4A1C57E0"/>
    <w:multiLevelType w:val="hybridMultilevel"/>
    <w:tmpl w:val="02221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E2A58"/>
    <w:multiLevelType w:val="hybridMultilevel"/>
    <w:tmpl w:val="45DC8C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51171DB1"/>
    <w:multiLevelType w:val="hybridMultilevel"/>
    <w:tmpl w:val="12F48D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F4767"/>
    <w:multiLevelType w:val="hybridMultilevel"/>
    <w:tmpl w:val="23FAA7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74574"/>
    <w:multiLevelType w:val="hybridMultilevel"/>
    <w:tmpl w:val="5CD0F64A"/>
    <w:lvl w:ilvl="0" w:tplc="2AC2AC2A">
      <w:start w:val="1"/>
      <w:numFmt w:val="bullet"/>
      <w:lvlText w:val="•"/>
      <w:lvlJc w:val="left"/>
      <w:pPr>
        <w:ind w:left="824" w:hanging="360"/>
      </w:pPr>
      <w:rPr>
        <w:rFonts w:ascii="Symbol" w:eastAsia="Times New Roman" w:hAnsi="Symbol" w:hint="default"/>
        <w:w w:val="99"/>
        <w:sz w:val="24"/>
      </w:rPr>
    </w:lvl>
    <w:lvl w:ilvl="1" w:tplc="59BC02A6">
      <w:start w:val="1"/>
      <w:numFmt w:val="bullet"/>
      <w:lvlText w:val="•"/>
      <w:lvlJc w:val="left"/>
      <w:pPr>
        <w:ind w:left="1120" w:hanging="360"/>
      </w:pPr>
    </w:lvl>
    <w:lvl w:ilvl="2" w:tplc="13A4DBE6">
      <w:start w:val="1"/>
      <w:numFmt w:val="bullet"/>
      <w:lvlText w:val="•"/>
      <w:lvlJc w:val="left"/>
      <w:pPr>
        <w:ind w:left="1416" w:hanging="360"/>
      </w:pPr>
    </w:lvl>
    <w:lvl w:ilvl="3" w:tplc="B762E26A">
      <w:start w:val="1"/>
      <w:numFmt w:val="bullet"/>
      <w:lvlText w:val="•"/>
      <w:lvlJc w:val="left"/>
      <w:pPr>
        <w:ind w:left="1712" w:hanging="360"/>
      </w:pPr>
    </w:lvl>
    <w:lvl w:ilvl="4" w:tplc="7D2EF5BC">
      <w:start w:val="1"/>
      <w:numFmt w:val="bullet"/>
      <w:lvlText w:val="•"/>
      <w:lvlJc w:val="left"/>
      <w:pPr>
        <w:ind w:left="2008" w:hanging="360"/>
      </w:pPr>
    </w:lvl>
    <w:lvl w:ilvl="5" w:tplc="C71CF8C6">
      <w:start w:val="1"/>
      <w:numFmt w:val="bullet"/>
      <w:lvlText w:val="•"/>
      <w:lvlJc w:val="left"/>
      <w:pPr>
        <w:ind w:left="2304" w:hanging="360"/>
      </w:pPr>
    </w:lvl>
    <w:lvl w:ilvl="6" w:tplc="83DE3C8A">
      <w:start w:val="1"/>
      <w:numFmt w:val="bullet"/>
      <w:lvlText w:val="•"/>
      <w:lvlJc w:val="left"/>
      <w:pPr>
        <w:ind w:left="2600" w:hanging="360"/>
      </w:pPr>
    </w:lvl>
    <w:lvl w:ilvl="7" w:tplc="000E78AE">
      <w:start w:val="1"/>
      <w:numFmt w:val="bullet"/>
      <w:lvlText w:val="•"/>
      <w:lvlJc w:val="left"/>
      <w:pPr>
        <w:ind w:left="2897" w:hanging="360"/>
      </w:pPr>
    </w:lvl>
    <w:lvl w:ilvl="8" w:tplc="1F7AD104">
      <w:start w:val="1"/>
      <w:numFmt w:val="bullet"/>
      <w:lvlText w:val="•"/>
      <w:lvlJc w:val="left"/>
      <w:pPr>
        <w:ind w:left="3193" w:hanging="360"/>
      </w:pPr>
    </w:lvl>
  </w:abstractNum>
  <w:abstractNum w:abstractNumId="27">
    <w:nsid w:val="60544545"/>
    <w:multiLevelType w:val="hybridMultilevel"/>
    <w:tmpl w:val="33408A5A"/>
    <w:lvl w:ilvl="0" w:tplc="28ACA2FE">
      <w:start w:val="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6371D96"/>
    <w:multiLevelType w:val="hybridMultilevel"/>
    <w:tmpl w:val="815AF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F2CF8"/>
    <w:multiLevelType w:val="hybridMultilevel"/>
    <w:tmpl w:val="E9DADF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C7D0E"/>
    <w:multiLevelType w:val="hybridMultilevel"/>
    <w:tmpl w:val="7B7A6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12299"/>
    <w:multiLevelType w:val="multilevel"/>
    <w:tmpl w:val="1CFE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30950"/>
    <w:multiLevelType w:val="hybridMultilevel"/>
    <w:tmpl w:val="00645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5347BE"/>
    <w:multiLevelType w:val="hybridMultilevel"/>
    <w:tmpl w:val="93326D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21F60"/>
    <w:multiLevelType w:val="hybridMultilevel"/>
    <w:tmpl w:val="20141D20"/>
    <w:lvl w:ilvl="0" w:tplc="A30A427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3"/>
  </w:num>
  <w:num w:numId="6">
    <w:abstractNumId w:val="26"/>
  </w:num>
  <w:num w:numId="7">
    <w:abstractNumId w:val="21"/>
  </w:num>
  <w:num w:numId="8">
    <w:abstractNumId w:val="15"/>
  </w:num>
  <w:num w:numId="9">
    <w:abstractNumId w:val="30"/>
  </w:num>
  <w:num w:numId="10">
    <w:abstractNumId w:val="16"/>
  </w:num>
  <w:num w:numId="11">
    <w:abstractNumId w:val="13"/>
  </w:num>
  <w:num w:numId="12">
    <w:abstractNumId w:val="33"/>
  </w:num>
  <w:num w:numId="13">
    <w:abstractNumId w:val="25"/>
  </w:num>
  <w:num w:numId="14">
    <w:abstractNumId w:val="0"/>
  </w:num>
  <w:num w:numId="15">
    <w:abstractNumId w:val="28"/>
  </w:num>
  <w:num w:numId="16">
    <w:abstractNumId w:val="10"/>
  </w:num>
  <w:num w:numId="17">
    <w:abstractNumId w:val="4"/>
  </w:num>
  <w:num w:numId="18">
    <w:abstractNumId w:val="8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"/>
  </w:num>
  <w:num w:numId="22">
    <w:abstractNumId w:val="18"/>
  </w:num>
  <w:num w:numId="23">
    <w:abstractNumId w:val="14"/>
  </w:num>
  <w:num w:numId="24">
    <w:abstractNumId w:val="29"/>
  </w:num>
  <w:num w:numId="25">
    <w:abstractNumId w:val="11"/>
  </w:num>
  <w:num w:numId="26">
    <w:abstractNumId w:val="7"/>
  </w:num>
  <w:num w:numId="27">
    <w:abstractNumId w:val="27"/>
  </w:num>
  <w:num w:numId="28">
    <w:abstractNumId w:val="32"/>
  </w:num>
  <w:num w:numId="29">
    <w:abstractNumId w:val="6"/>
  </w:num>
  <w:num w:numId="30">
    <w:abstractNumId w:val="20"/>
  </w:num>
  <w:num w:numId="31">
    <w:abstractNumId w:val="5"/>
  </w:num>
  <w:num w:numId="32">
    <w:abstractNumId w:val="19"/>
  </w:num>
  <w:num w:numId="33">
    <w:abstractNumId w:val="17"/>
  </w:num>
  <w:num w:numId="34">
    <w:abstractNumId w:val="9"/>
  </w:num>
  <w:num w:numId="35">
    <w:abstractNumId w:val="2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E8"/>
    <w:rsid w:val="00001A8D"/>
    <w:rsid w:val="00002D07"/>
    <w:rsid w:val="000052D9"/>
    <w:rsid w:val="0000570F"/>
    <w:rsid w:val="00007F45"/>
    <w:rsid w:val="0001207A"/>
    <w:rsid w:val="00021C93"/>
    <w:rsid w:val="00021D2D"/>
    <w:rsid w:val="000239C7"/>
    <w:rsid w:val="00024FE9"/>
    <w:rsid w:val="0002546B"/>
    <w:rsid w:val="000267CC"/>
    <w:rsid w:val="000306B7"/>
    <w:rsid w:val="00031BDF"/>
    <w:rsid w:val="0003330D"/>
    <w:rsid w:val="00034554"/>
    <w:rsid w:val="00036989"/>
    <w:rsid w:val="00036ACB"/>
    <w:rsid w:val="00044BDD"/>
    <w:rsid w:val="00045B7A"/>
    <w:rsid w:val="00045F4A"/>
    <w:rsid w:val="00053503"/>
    <w:rsid w:val="00054E70"/>
    <w:rsid w:val="000552B7"/>
    <w:rsid w:val="00062BDF"/>
    <w:rsid w:val="00064329"/>
    <w:rsid w:val="00064740"/>
    <w:rsid w:val="00070C47"/>
    <w:rsid w:val="0008011E"/>
    <w:rsid w:val="0009031E"/>
    <w:rsid w:val="000903FC"/>
    <w:rsid w:val="000915CC"/>
    <w:rsid w:val="0009737A"/>
    <w:rsid w:val="00097876"/>
    <w:rsid w:val="000A0121"/>
    <w:rsid w:val="000B076F"/>
    <w:rsid w:val="000B1A87"/>
    <w:rsid w:val="000B2724"/>
    <w:rsid w:val="000B2BFC"/>
    <w:rsid w:val="000B64A7"/>
    <w:rsid w:val="000C175B"/>
    <w:rsid w:val="000C3C28"/>
    <w:rsid w:val="000C3DBF"/>
    <w:rsid w:val="000C3F16"/>
    <w:rsid w:val="000C4B1E"/>
    <w:rsid w:val="000C5FF3"/>
    <w:rsid w:val="000C6C78"/>
    <w:rsid w:val="000D1C7C"/>
    <w:rsid w:val="000D1EA1"/>
    <w:rsid w:val="000D3B85"/>
    <w:rsid w:val="000D43A6"/>
    <w:rsid w:val="000D5542"/>
    <w:rsid w:val="000D6103"/>
    <w:rsid w:val="000E3A09"/>
    <w:rsid w:val="000E4581"/>
    <w:rsid w:val="000E578D"/>
    <w:rsid w:val="000E7317"/>
    <w:rsid w:val="000F2215"/>
    <w:rsid w:val="000F3B66"/>
    <w:rsid w:val="00100202"/>
    <w:rsid w:val="0010445F"/>
    <w:rsid w:val="0010781B"/>
    <w:rsid w:val="00107B81"/>
    <w:rsid w:val="001105C9"/>
    <w:rsid w:val="0011642D"/>
    <w:rsid w:val="001167F7"/>
    <w:rsid w:val="00120239"/>
    <w:rsid w:val="00122ACC"/>
    <w:rsid w:val="00124544"/>
    <w:rsid w:val="0012563A"/>
    <w:rsid w:val="00125F78"/>
    <w:rsid w:val="00131305"/>
    <w:rsid w:val="0014047F"/>
    <w:rsid w:val="001438E1"/>
    <w:rsid w:val="00150BCD"/>
    <w:rsid w:val="00150E7E"/>
    <w:rsid w:val="00155D56"/>
    <w:rsid w:val="001574CE"/>
    <w:rsid w:val="001623D7"/>
    <w:rsid w:val="00165A2E"/>
    <w:rsid w:val="00167710"/>
    <w:rsid w:val="0017033F"/>
    <w:rsid w:val="001721E7"/>
    <w:rsid w:val="00173516"/>
    <w:rsid w:val="00174DC7"/>
    <w:rsid w:val="0017666D"/>
    <w:rsid w:val="00180259"/>
    <w:rsid w:val="0018034B"/>
    <w:rsid w:val="00182251"/>
    <w:rsid w:val="001829B3"/>
    <w:rsid w:val="0018511D"/>
    <w:rsid w:val="00187646"/>
    <w:rsid w:val="0019103F"/>
    <w:rsid w:val="00194E2A"/>
    <w:rsid w:val="001965A2"/>
    <w:rsid w:val="00196FFA"/>
    <w:rsid w:val="001A1B0D"/>
    <w:rsid w:val="001A4669"/>
    <w:rsid w:val="001A48A5"/>
    <w:rsid w:val="001A4AF3"/>
    <w:rsid w:val="001A735A"/>
    <w:rsid w:val="001C0340"/>
    <w:rsid w:val="001C32C1"/>
    <w:rsid w:val="001C3941"/>
    <w:rsid w:val="001C5C96"/>
    <w:rsid w:val="001C64C2"/>
    <w:rsid w:val="001D4DD7"/>
    <w:rsid w:val="001E2630"/>
    <w:rsid w:val="001E48B6"/>
    <w:rsid w:val="001E6C12"/>
    <w:rsid w:val="001E784E"/>
    <w:rsid w:val="001E7920"/>
    <w:rsid w:val="001F05EE"/>
    <w:rsid w:val="001F0C8B"/>
    <w:rsid w:val="001F31CD"/>
    <w:rsid w:val="001F423C"/>
    <w:rsid w:val="001F6BEB"/>
    <w:rsid w:val="001F6DE2"/>
    <w:rsid w:val="00200C64"/>
    <w:rsid w:val="00202FEE"/>
    <w:rsid w:val="0020615C"/>
    <w:rsid w:val="002066B8"/>
    <w:rsid w:val="00212634"/>
    <w:rsid w:val="00213702"/>
    <w:rsid w:val="0021581C"/>
    <w:rsid w:val="00217D77"/>
    <w:rsid w:val="0022038D"/>
    <w:rsid w:val="00220B30"/>
    <w:rsid w:val="00222184"/>
    <w:rsid w:val="00222EAD"/>
    <w:rsid w:val="0022484A"/>
    <w:rsid w:val="00224E26"/>
    <w:rsid w:val="00227F98"/>
    <w:rsid w:val="00232C4C"/>
    <w:rsid w:val="002376B0"/>
    <w:rsid w:val="002400D0"/>
    <w:rsid w:val="002400E7"/>
    <w:rsid w:val="00241522"/>
    <w:rsid w:val="00245373"/>
    <w:rsid w:val="00252584"/>
    <w:rsid w:val="0025466D"/>
    <w:rsid w:val="00255113"/>
    <w:rsid w:val="00255FF9"/>
    <w:rsid w:val="002564CC"/>
    <w:rsid w:val="002631AA"/>
    <w:rsid w:val="00263BCF"/>
    <w:rsid w:val="00264BD2"/>
    <w:rsid w:val="002667F9"/>
    <w:rsid w:val="00271250"/>
    <w:rsid w:val="0027297C"/>
    <w:rsid w:val="00283875"/>
    <w:rsid w:val="002903D7"/>
    <w:rsid w:val="002911E4"/>
    <w:rsid w:val="002940C4"/>
    <w:rsid w:val="00297891"/>
    <w:rsid w:val="002A29DC"/>
    <w:rsid w:val="002B1E89"/>
    <w:rsid w:val="002B3DA5"/>
    <w:rsid w:val="002B64EE"/>
    <w:rsid w:val="002B6D65"/>
    <w:rsid w:val="002C49EE"/>
    <w:rsid w:val="002D2A30"/>
    <w:rsid w:val="002D2E6D"/>
    <w:rsid w:val="002D317B"/>
    <w:rsid w:val="002D404C"/>
    <w:rsid w:val="002D40E3"/>
    <w:rsid w:val="002E1B44"/>
    <w:rsid w:val="002E34AB"/>
    <w:rsid w:val="002F104D"/>
    <w:rsid w:val="002F1E03"/>
    <w:rsid w:val="00303332"/>
    <w:rsid w:val="00316A60"/>
    <w:rsid w:val="00320861"/>
    <w:rsid w:val="003255B2"/>
    <w:rsid w:val="00331E97"/>
    <w:rsid w:val="003321A9"/>
    <w:rsid w:val="003370D5"/>
    <w:rsid w:val="00341430"/>
    <w:rsid w:val="003453DE"/>
    <w:rsid w:val="00347D47"/>
    <w:rsid w:val="003513F7"/>
    <w:rsid w:val="0037477E"/>
    <w:rsid w:val="003750A1"/>
    <w:rsid w:val="00375A06"/>
    <w:rsid w:val="00375E64"/>
    <w:rsid w:val="00375EE3"/>
    <w:rsid w:val="00380E30"/>
    <w:rsid w:val="00381217"/>
    <w:rsid w:val="00384F46"/>
    <w:rsid w:val="00393FCF"/>
    <w:rsid w:val="00394CD6"/>
    <w:rsid w:val="00395766"/>
    <w:rsid w:val="0039703B"/>
    <w:rsid w:val="00397DC1"/>
    <w:rsid w:val="003A2942"/>
    <w:rsid w:val="003A3A58"/>
    <w:rsid w:val="003B281E"/>
    <w:rsid w:val="003B5D81"/>
    <w:rsid w:val="003B7287"/>
    <w:rsid w:val="003C3811"/>
    <w:rsid w:val="003C63AB"/>
    <w:rsid w:val="003D108B"/>
    <w:rsid w:val="003E0224"/>
    <w:rsid w:val="003E2E4E"/>
    <w:rsid w:val="003E3225"/>
    <w:rsid w:val="003F002B"/>
    <w:rsid w:val="003F124E"/>
    <w:rsid w:val="003F1EBF"/>
    <w:rsid w:val="003F33D4"/>
    <w:rsid w:val="003F5E95"/>
    <w:rsid w:val="0040294D"/>
    <w:rsid w:val="00403AE9"/>
    <w:rsid w:val="00410B47"/>
    <w:rsid w:val="00410FF9"/>
    <w:rsid w:val="00421E5C"/>
    <w:rsid w:val="0042750C"/>
    <w:rsid w:val="004325F2"/>
    <w:rsid w:val="004330A9"/>
    <w:rsid w:val="00436CFA"/>
    <w:rsid w:val="004405D0"/>
    <w:rsid w:val="004411B0"/>
    <w:rsid w:val="00446068"/>
    <w:rsid w:val="00451A6B"/>
    <w:rsid w:val="00453E76"/>
    <w:rsid w:val="004543B6"/>
    <w:rsid w:val="00454B77"/>
    <w:rsid w:val="004573D9"/>
    <w:rsid w:val="004622C6"/>
    <w:rsid w:val="00464C6C"/>
    <w:rsid w:val="00470455"/>
    <w:rsid w:val="00470D37"/>
    <w:rsid w:val="00472A8E"/>
    <w:rsid w:val="00475173"/>
    <w:rsid w:val="00475B9E"/>
    <w:rsid w:val="0047696B"/>
    <w:rsid w:val="00485F81"/>
    <w:rsid w:val="004901B9"/>
    <w:rsid w:val="004934FA"/>
    <w:rsid w:val="004A00F6"/>
    <w:rsid w:val="004A0472"/>
    <w:rsid w:val="004A38B9"/>
    <w:rsid w:val="004A7930"/>
    <w:rsid w:val="004B1CFA"/>
    <w:rsid w:val="004B1F24"/>
    <w:rsid w:val="004B69DA"/>
    <w:rsid w:val="004C00E0"/>
    <w:rsid w:val="004C53B3"/>
    <w:rsid w:val="004C5B65"/>
    <w:rsid w:val="004C6E58"/>
    <w:rsid w:val="004C7B4F"/>
    <w:rsid w:val="004D06BE"/>
    <w:rsid w:val="004D06E4"/>
    <w:rsid w:val="004D0A0C"/>
    <w:rsid w:val="004D0E33"/>
    <w:rsid w:val="004D0F03"/>
    <w:rsid w:val="004D3E7A"/>
    <w:rsid w:val="004D4126"/>
    <w:rsid w:val="004D4D63"/>
    <w:rsid w:val="004D51A6"/>
    <w:rsid w:val="004D655F"/>
    <w:rsid w:val="004E10DC"/>
    <w:rsid w:val="004E2687"/>
    <w:rsid w:val="004F132F"/>
    <w:rsid w:val="00506984"/>
    <w:rsid w:val="00512809"/>
    <w:rsid w:val="0051428F"/>
    <w:rsid w:val="00514E5A"/>
    <w:rsid w:val="0051563A"/>
    <w:rsid w:val="00516103"/>
    <w:rsid w:val="005271F2"/>
    <w:rsid w:val="005273DA"/>
    <w:rsid w:val="005330E1"/>
    <w:rsid w:val="005400E3"/>
    <w:rsid w:val="005416A1"/>
    <w:rsid w:val="005559DC"/>
    <w:rsid w:val="00561516"/>
    <w:rsid w:val="00562314"/>
    <w:rsid w:val="0056655F"/>
    <w:rsid w:val="00567C6C"/>
    <w:rsid w:val="0057546E"/>
    <w:rsid w:val="00577935"/>
    <w:rsid w:val="0058312C"/>
    <w:rsid w:val="005840A3"/>
    <w:rsid w:val="005844E0"/>
    <w:rsid w:val="005866DB"/>
    <w:rsid w:val="005945A5"/>
    <w:rsid w:val="005A67E0"/>
    <w:rsid w:val="005A6BFA"/>
    <w:rsid w:val="005B29F5"/>
    <w:rsid w:val="005B2A02"/>
    <w:rsid w:val="005B6A3E"/>
    <w:rsid w:val="005B759D"/>
    <w:rsid w:val="005C1323"/>
    <w:rsid w:val="005C42E8"/>
    <w:rsid w:val="005C6FC0"/>
    <w:rsid w:val="005D06E5"/>
    <w:rsid w:val="005D225B"/>
    <w:rsid w:val="005E052D"/>
    <w:rsid w:val="005F18CC"/>
    <w:rsid w:val="005F4C00"/>
    <w:rsid w:val="005F5884"/>
    <w:rsid w:val="00601A44"/>
    <w:rsid w:val="006049A2"/>
    <w:rsid w:val="00604E4A"/>
    <w:rsid w:val="006107E6"/>
    <w:rsid w:val="00610C90"/>
    <w:rsid w:val="00614048"/>
    <w:rsid w:val="0061588E"/>
    <w:rsid w:val="00622FFE"/>
    <w:rsid w:val="00624FA6"/>
    <w:rsid w:val="00626FC6"/>
    <w:rsid w:val="00627BA3"/>
    <w:rsid w:val="00627F31"/>
    <w:rsid w:val="0063118C"/>
    <w:rsid w:val="00631F21"/>
    <w:rsid w:val="00633243"/>
    <w:rsid w:val="00635DE9"/>
    <w:rsid w:val="00637A3E"/>
    <w:rsid w:val="00641AAC"/>
    <w:rsid w:val="0064342A"/>
    <w:rsid w:val="00643CC5"/>
    <w:rsid w:val="006534E1"/>
    <w:rsid w:val="00654714"/>
    <w:rsid w:val="00660602"/>
    <w:rsid w:val="00661517"/>
    <w:rsid w:val="00672287"/>
    <w:rsid w:val="006808E3"/>
    <w:rsid w:val="00681DCD"/>
    <w:rsid w:val="00683D87"/>
    <w:rsid w:val="00684279"/>
    <w:rsid w:val="0068589D"/>
    <w:rsid w:val="00686C3F"/>
    <w:rsid w:val="00687330"/>
    <w:rsid w:val="006901D9"/>
    <w:rsid w:val="00692938"/>
    <w:rsid w:val="006A22CB"/>
    <w:rsid w:val="006A294B"/>
    <w:rsid w:val="006B07DB"/>
    <w:rsid w:val="006C402D"/>
    <w:rsid w:val="006C507E"/>
    <w:rsid w:val="006C529E"/>
    <w:rsid w:val="006C68C3"/>
    <w:rsid w:val="006C78B5"/>
    <w:rsid w:val="006C7E02"/>
    <w:rsid w:val="006D2134"/>
    <w:rsid w:val="006D5F9F"/>
    <w:rsid w:val="006D6FF3"/>
    <w:rsid w:val="006E5A61"/>
    <w:rsid w:val="006E66F8"/>
    <w:rsid w:val="006F3798"/>
    <w:rsid w:val="006F643A"/>
    <w:rsid w:val="0070571B"/>
    <w:rsid w:val="00705883"/>
    <w:rsid w:val="00711B9A"/>
    <w:rsid w:val="00712FB3"/>
    <w:rsid w:val="00713055"/>
    <w:rsid w:val="0071497F"/>
    <w:rsid w:val="00714993"/>
    <w:rsid w:val="007160FC"/>
    <w:rsid w:val="0071773D"/>
    <w:rsid w:val="00720881"/>
    <w:rsid w:val="007211B9"/>
    <w:rsid w:val="00722033"/>
    <w:rsid w:val="00722A4E"/>
    <w:rsid w:val="0072775D"/>
    <w:rsid w:val="00731FE5"/>
    <w:rsid w:val="007369E4"/>
    <w:rsid w:val="007405A2"/>
    <w:rsid w:val="007443E9"/>
    <w:rsid w:val="007449B2"/>
    <w:rsid w:val="00752CE7"/>
    <w:rsid w:val="0075677C"/>
    <w:rsid w:val="007569B3"/>
    <w:rsid w:val="007572BC"/>
    <w:rsid w:val="00760D52"/>
    <w:rsid w:val="00761B03"/>
    <w:rsid w:val="0076383C"/>
    <w:rsid w:val="00764F78"/>
    <w:rsid w:val="007738B0"/>
    <w:rsid w:val="00776DDC"/>
    <w:rsid w:val="007849E9"/>
    <w:rsid w:val="00793C74"/>
    <w:rsid w:val="007A1E02"/>
    <w:rsid w:val="007A7D79"/>
    <w:rsid w:val="007B1252"/>
    <w:rsid w:val="007B1388"/>
    <w:rsid w:val="007B1C0C"/>
    <w:rsid w:val="007B314F"/>
    <w:rsid w:val="007B68F6"/>
    <w:rsid w:val="007B6ED3"/>
    <w:rsid w:val="007B7088"/>
    <w:rsid w:val="007C0DD5"/>
    <w:rsid w:val="007C2122"/>
    <w:rsid w:val="007C7923"/>
    <w:rsid w:val="007D03EF"/>
    <w:rsid w:val="007D0A33"/>
    <w:rsid w:val="007D19B3"/>
    <w:rsid w:val="007D299F"/>
    <w:rsid w:val="007D32C8"/>
    <w:rsid w:val="007D44E2"/>
    <w:rsid w:val="007D54C7"/>
    <w:rsid w:val="007E344C"/>
    <w:rsid w:val="007E376E"/>
    <w:rsid w:val="007E5420"/>
    <w:rsid w:val="007E6A97"/>
    <w:rsid w:val="007E7C21"/>
    <w:rsid w:val="007F220D"/>
    <w:rsid w:val="007F7B1B"/>
    <w:rsid w:val="008001BA"/>
    <w:rsid w:val="008002C3"/>
    <w:rsid w:val="00800CC6"/>
    <w:rsid w:val="00800D6B"/>
    <w:rsid w:val="00805699"/>
    <w:rsid w:val="008115A2"/>
    <w:rsid w:val="008129BA"/>
    <w:rsid w:val="00813E00"/>
    <w:rsid w:val="00814462"/>
    <w:rsid w:val="008160C2"/>
    <w:rsid w:val="00817F9F"/>
    <w:rsid w:val="008306B4"/>
    <w:rsid w:val="00831508"/>
    <w:rsid w:val="00833DCB"/>
    <w:rsid w:val="008340F4"/>
    <w:rsid w:val="0083578A"/>
    <w:rsid w:val="00842A10"/>
    <w:rsid w:val="008440F4"/>
    <w:rsid w:val="0084668B"/>
    <w:rsid w:val="008479D2"/>
    <w:rsid w:val="008521CD"/>
    <w:rsid w:val="00865269"/>
    <w:rsid w:val="008661C5"/>
    <w:rsid w:val="00871725"/>
    <w:rsid w:val="00873CF7"/>
    <w:rsid w:val="00875C97"/>
    <w:rsid w:val="00881048"/>
    <w:rsid w:val="00884AFB"/>
    <w:rsid w:val="00885F94"/>
    <w:rsid w:val="00885FEB"/>
    <w:rsid w:val="008952EC"/>
    <w:rsid w:val="0089622A"/>
    <w:rsid w:val="008A5008"/>
    <w:rsid w:val="008A7E9D"/>
    <w:rsid w:val="008B005B"/>
    <w:rsid w:val="008B0A94"/>
    <w:rsid w:val="008B73BA"/>
    <w:rsid w:val="008B7CB9"/>
    <w:rsid w:val="008C15E5"/>
    <w:rsid w:val="008C1C22"/>
    <w:rsid w:val="008C4C7E"/>
    <w:rsid w:val="008C7FAB"/>
    <w:rsid w:val="008D0619"/>
    <w:rsid w:val="008D29EB"/>
    <w:rsid w:val="008D3015"/>
    <w:rsid w:val="008D38C3"/>
    <w:rsid w:val="008D6A9F"/>
    <w:rsid w:val="008D7C49"/>
    <w:rsid w:val="008E2263"/>
    <w:rsid w:val="008E2612"/>
    <w:rsid w:val="008E79F7"/>
    <w:rsid w:val="008F2391"/>
    <w:rsid w:val="008F31D5"/>
    <w:rsid w:val="008F32BD"/>
    <w:rsid w:val="008F4B83"/>
    <w:rsid w:val="009031A2"/>
    <w:rsid w:val="009079A0"/>
    <w:rsid w:val="009113CC"/>
    <w:rsid w:val="009159DA"/>
    <w:rsid w:val="009221E5"/>
    <w:rsid w:val="00922DE2"/>
    <w:rsid w:val="00926762"/>
    <w:rsid w:val="00926A64"/>
    <w:rsid w:val="00934CD5"/>
    <w:rsid w:val="0093518F"/>
    <w:rsid w:val="00942EBA"/>
    <w:rsid w:val="00944E5E"/>
    <w:rsid w:val="00952247"/>
    <w:rsid w:val="009528B1"/>
    <w:rsid w:val="009547DA"/>
    <w:rsid w:val="009557D1"/>
    <w:rsid w:val="009600E3"/>
    <w:rsid w:val="00966A06"/>
    <w:rsid w:val="009707E2"/>
    <w:rsid w:val="00970A52"/>
    <w:rsid w:val="009743E7"/>
    <w:rsid w:val="0097605A"/>
    <w:rsid w:val="00976A79"/>
    <w:rsid w:val="00982FD3"/>
    <w:rsid w:val="009838A7"/>
    <w:rsid w:val="00984016"/>
    <w:rsid w:val="0098465B"/>
    <w:rsid w:val="00986FB0"/>
    <w:rsid w:val="009919B8"/>
    <w:rsid w:val="00992F51"/>
    <w:rsid w:val="009936CF"/>
    <w:rsid w:val="00995A46"/>
    <w:rsid w:val="00996BA5"/>
    <w:rsid w:val="009A0358"/>
    <w:rsid w:val="009A07AA"/>
    <w:rsid w:val="009A2406"/>
    <w:rsid w:val="009A2B09"/>
    <w:rsid w:val="009A4136"/>
    <w:rsid w:val="009A4A34"/>
    <w:rsid w:val="009B62BE"/>
    <w:rsid w:val="009D022C"/>
    <w:rsid w:val="009D12F4"/>
    <w:rsid w:val="009D3BCB"/>
    <w:rsid w:val="009E0FBA"/>
    <w:rsid w:val="009E2507"/>
    <w:rsid w:val="009E67D9"/>
    <w:rsid w:val="009F1F52"/>
    <w:rsid w:val="009F5480"/>
    <w:rsid w:val="009F5C49"/>
    <w:rsid w:val="00A03427"/>
    <w:rsid w:val="00A05559"/>
    <w:rsid w:val="00A07570"/>
    <w:rsid w:val="00A209A7"/>
    <w:rsid w:val="00A23043"/>
    <w:rsid w:val="00A248A9"/>
    <w:rsid w:val="00A3156B"/>
    <w:rsid w:val="00A33999"/>
    <w:rsid w:val="00A364CB"/>
    <w:rsid w:val="00A4411A"/>
    <w:rsid w:val="00A4423B"/>
    <w:rsid w:val="00A5090F"/>
    <w:rsid w:val="00A514FD"/>
    <w:rsid w:val="00A5373A"/>
    <w:rsid w:val="00A53FED"/>
    <w:rsid w:val="00A57C3B"/>
    <w:rsid w:val="00A57DF8"/>
    <w:rsid w:val="00A67178"/>
    <w:rsid w:val="00A72F29"/>
    <w:rsid w:val="00A74902"/>
    <w:rsid w:val="00A77930"/>
    <w:rsid w:val="00A80B20"/>
    <w:rsid w:val="00A85357"/>
    <w:rsid w:val="00A86601"/>
    <w:rsid w:val="00AA3C05"/>
    <w:rsid w:val="00AB4D9C"/>
    <w:rsid w:val="00AD6417"/>
    <w:rsid w:val="00AD6806"/>
    <w:rsid w:val="00AE0BB9"/>
    <w:rsid w:val="00AE3319"/>
    <w:rsid w:val="00AF1059"/>
    <w:rsid w:val="00AF188D"/>
    <w:rsid w:val="00AF7293"/>
    <w:rsid w:val="00B00045"/>
    <w:rsid w:val="00B057D6"/>
    <w:rsid w:val="00B12669"/>
    <w:rsid w:val="00B12B08"/>
    <w:rsid w:val="00B21B00"/>
    <w:rsid w:val="00B21B2C"/>
    <w:rsid w:val="00B22100"/>
    <w:rsid w:val="00B36A2B"/>
    <w:rsid w:val="00B37EB9"/>
    <w:rsid w:val="00B410D1"/>
    <w:rsid w:val="00B4377E"/>
    <w:rsid w:val="00B4568D"/>
    <w:rsid w:val="00B46C17"/>
    <w:rsid w:val="00B55986"/>
    <w:rsid w:val="00B61DCA"/>
    <w:rsid w:val="00B64D85"/>
    <w:rsid w:val="00B65300"/>
    <w:rsid w:val="00B70348"/>
    <w:rsid w:val="00B70D78"/>
    <w:rsid w:val="00B7575B"/>
    <w:rsid w:val="00B811E9"/>
    <w:rsid w:val="00B93594"/>
    <w:rsid w:val="00B93C8D"/>
    <w:rsid w:val="00B94DFC"/>
    <w:rsid w:val="00B96C42"/>
    <w:rsid w:val="00B97963"/>
    <w:rsid w:val="00BB7F88"/>
    <w:rsid w:val="00BC2847"/>
    <w:rsid w:val="00BC288B"/>
    <w:rsid w:val="00BC754B"/>
    <w:rsid w:val="00BD3CE5"/>
    <w:rsid w:val="00BD589E"/>
    <w:rsid w:val="00BD7A44"/>
    <w:rsid w:val="00BE0E92"/>
    <w:rsid w:val="00BE3D25"/>
    <w:rsid w:val="00BE45D6"/>
    <w:rsid w:val="00BE5315"/>
    <w:rsid w:val="00BE5801"/>
    <w:rsid w:val="00BE5E38"/>
    <w:rsid w:val="00BF1C86"/>
    <w:rsid w:val="00BF3FD8"/>
    <w:rsid w:val="00BF517D"/>
    <w:rsid w:val="00C02127"/>
    <w:rsid w:val="00C0236F"/>
    <w:rsid w:val="00C07B34"/>
    <w:rsid w:val="00C1721F"/>
    <w:rsid w:val="00C174B8"/>
    <w:rsid w:val="00C2099D"/>
    <w:rsid w:val="00C24216"/>
    <w:rsid w:val="00C27999"/>
    <w:rsid w:val="00C3671C"/>
    <w:rsid w:val="00C37F73"/>
    <w:rsid w:val="00C45E63"/>
    <w:rsid w:val="00C522EB"/>
    <w:rsid w:val="00C52EAA"/>
    <w:rsid w:val="00C55D3E"/>
    <w:rsid w:val="00C56C53"/>
    <w:rsid w:val="00C64756"/>
    <w:rsid w:val="00C70300"/>
    <w:rsid w:val="00C71750"/>
    <w:rsid w:val="00C724BD"/>
    <w:rsid w:val="00C72E9D"/>
    <w:rsid w:val="00C80188"/>
    <w:rsid w:val="00C8112D"/>
    <w:rsid w:val="00C81A0B"/>
    <w:rsid w:val="00C820A9"/>
    <w:rsid w:val="00C83F3D"/>
    <w:rsid w:val="00C85DF6"/>
    <w:rsid w:val="00C8608D"/>
    <w:rsid w:val="00C87639"/>
    <w:rsid w:val="00C90635"/>
    <w:rsid w:val="00C91DE8"/>
    <w:rsid w:val="00C93263"/>
    <w:rsid w:val="00CA12F1"/>
    <w:rsid w:val="00CA3253"/>
    <w:rsid w:val="00CA37AE"/>
    <w:rsid w:val="00CC3003"/>
    <w:rsid w:val="00CC3688"/>
    <w:rsid w:val="00CC63D7"/>
    <w:rsid w:val="00CC6999"/>
    <w:rsid w:val="00CD2A52"/>
    <w:rsid w:val="00CE1106"/>
    <w:rsid w:val="00CE46F0"/>
    <w:rsid w:val="00CE60BC"/>
    <w:rsid w:val="00CF0E9E"/>
    <w:rsid w:val="00CF2C68"/>
    <w:rsid w:val="00CF37A2"/>
    <w:rsid w:val="00CF5E23"/>
    <w:rsid w:val="00CF7766"/>
    <w:rsid w:val="00D043B0"/>
    <w:rsid w:val="00D061D9"/>
    <w:rsid w:val="00D07FD5"/>
    <w:rsid w:val="00D15996"/>
    <w:rsid w:val="00D16466"/>
    <w:rsid w:val="00D2043D"/>
    <w:rsid w:val="00D213BA"/>
    <w:rsid w:val="00D237B7"/>
    <w:rsid w:val="00D24D76"/>
    <w:rsid w:val="00D322D1"/>
    <w:rsid w:val="00D435B5"/>
    <w:rsid w:val="00D45D4C"/>
    <w:rsid w:val="00D47CB8"/>
    <w:rsid w:val="00D506F9"/>
    <w:rsid w:val="00D551C2"/>
    <w:rsid w:val="00D553B9"/>
    <w:rsid w:val="00D55A9C"/>
    <w:rsid w:val="00D55DD2"/>
    <w:rsid w:val="00D561B7"/>
    <w:rsid w:val="00D603E1"/>
    <w:rsid w:val="00D629DC"/>
    <w:rsid w:val="00D65EEA"/>
    <w:rsid w:val="00D71C0D"/>
    <w:rsid w:val="00D77D73"/>
    <w:rsid w:val="00D81A13"/>
    <w:rsid w:val="00D844F6"/>
    <w:rsid w:val="00D85522"/>
    <w:rsid w:val="00D865AD"/>
    <w:rsid w:val="00D95DE9"/>
    <w:rsid w:val="00D97B9D"/>
    <w:rsid w:val="00DA36F0"/>
    <w:rsid w:val="00DA6701"/>
    <w:rsid w:val="00DB600C"/>
    <w:rsid w:val="00DB6A4B"/>
    <w:rsid w:val="00DB7F34"/>
    <w:rsid w:val="00DD58D4"/>
    <w:rsid w:val="00DE24C3"/>
    <w:rsid w:val="00DE32BB"/>
    <w:rsid w:val="00DE4FB3"/>
    <w:rsid w:val="00DE53D3"/>
    <w:rsid w:val="00DE5C99"/>
    <w:rsid w:val="00DE624C"/>
    <w:rsid w:val="00DE630C"/>
    <w:rsid w:val="00DE6CE5"/>
    <w:rsid w:val="00DF27C7"/>
    <w:rsid w:val="00DF51BC"/>
    <w:rsid w:val="00E009F1"/>
    <w:rsid w:val="00E02496"/>
    <w:rsid w:val="00E10AFC"/>
    <w:rsid w:val="00E1584E"/>
    <w:rsid w:val="00E229A6"/>
    <w:rsid w:val="00E27692"/>
    <w:rsid w:val="00E31D72"/>
    <w:rsid w:val="00E32FD5"/>
    <w:rsid w:val="00E33A6E"/>
    <w:rsid w:val="00E40C39"/>
    <w:rsid w:val="00E42BAE"/>
    <w:rsid w:val="00E435F1"/>
    <w:rsid w:val="00E4370B"/>
    <w:rsid w:val="00E43E13"/>
    <w:rsid w:val="00E50B0F"/>
    <w:rsid w:val="00E51163"/>
    <w:rsid w:val="00E67A12"/>
    <w:rsid w:val="00E74057"/>
    <w:rsid w:val="00E77391"/>
    <w:rsid w:val="00E80D79"/>
    <w:rsid w:val="00E82B0C"/>
    <w:rsid w:val="00E84C23"/>
    <w:rsid w:val="00E87071"/>
    <w:rsid w:val="00E90848"/>
    <w:rsid w:val="00E91444"/>
    <w:rsid w:val="00E9385B"/>
    <w:rsid w:val="00E959E8"/>
    <w:rsid w:val="00EA3561"/>
    <w:rsid w:val="00EA3DE8"/>
    <w:rsid w:val="00EB010F"/>
    <w:rsid w:val="00EB0321"/>
    <w:rsid w:val="00EB0ABD"/>
    <w:rsid w:val="00EB0B9D"/>
    <w:rsid w:val="00EB2665"/>
    <w:rsid w:val="00EB46A2"/>
    <w:rsid w:val="00EB533A"/>
    <w:rsid w:val="00EC4117"/>
    <w:rsid w:val="00EC74D1"/>
    <w:rsid w:val="00ED39BA"/>
    <w:rsid w:val="00ED4153"/>
    <w:rsid w:val="00ED73B3"/>
    <w:rsid w:val="00EE0BB4"/>
    <w:rsid w:val="00EE148A"/>
    <w:rsid w:val="00EE3E14"/>
    <w:rsid w:val="00EE7B1E"/>
    <w:rsid w:val="00EF1566"/>
    <w:rsid w:val="00EF2544"/>
    <w:rsid w:val="00F02D1D"/>
    <w:rsid w:val="00F07FD8"/>
    <w:rsid w:val="00F1094C"/>
    <w:rsid w:val="00F12AFA"/>
    <w:rsid w:val="00F13332"/>
    <w:rsid w:val="00F14896"/>
    <w:rsid w:val="00F21D14"/>
    <w:rsid w:val="00F243F2"/>
    <w:rsid w:val="00F30A23"/>
    <w:rsid w:val="00F34C30"/>
    <w:rsid w:val="00F3573A"/>
    <w:rsid w:val="00F403F1"/>
    <w:rsid w:val="00F42826"/>
    <w:rsid w:val="00F44F66"/>
    <w:rsid w:val="00F46305"/>
    <w:rsid w:val="00F470DF"/>
    <w:rsid w:val="00F47AA7"/>
    <w:rsid w:val="00F6447D"/>
    <w:rsid w:val="00F657C4"/>
    <w:rsid w:val="00F70C79"/>
    <w:rsid w:val="00F72E77"/>
    <w:rsid w:val="00F750C3"/>
    <w:rsid w:val="00F75AB5"/>
    <w:rsid w:val="00F83F6F"/>
    <w:rsid w:val="00F8760D"/>
    <w:rsid w:val="00F90595"/>
    <w:rsid w:val="00FA14D1"/>
    <w:rsid w:val="00FA6A91"/>
    <w:rsid w:val="00FB01B9"/>
    <w:rsid w:val="00FB42A0"/>
    <w:rsid w:val="00FB7B66"/>
    <w:rsid w:val="00FC36BB"/>
    <w:rsid w:val="00FC581A"/>
    <w:rsid w:val="00FD2B21"/>
    <w:rsid w:val="00FD5AEA"/>
    <w:rsid w:val="00FE5384"/>
    <w:rsid w:val="00FE7867"/>
    <w:rsid w:val="00FF04C4"/>
    <w:rsid w:val="00FF5BD3"/>
    <w:rsid w:val="075CAE79"/>
    <w:rsid w:val="0A6B15BA"/>
    <w:rsid w:val="0AFE026D"/>
    <w:rsid w:val="0B3C39CB"/>
    <w:rsid w:val="0ECDEF50"/>
    <w:rsid w:val="13CF1F09"/>
    <w:rsid w:val="1AC83DE1"/>
    <w:rsid w:val="1AD13810"/>
    <w:rsid w:val="1AF4F89F"/>
    <w:rsid w:val="1DD10AC6"/>
    <w:rsid w:val="2406DEA9"/>
    <w:rsid w:val="25C7F1D7"/>
    <w:rsid w:val="25DE24DC"/>
    <w:rsid w:val="2A628776"/>
    <w:rsid w:val="2D38727F"/>
    <w:rsid w:val="326B6E4C"/>
    <w:rsid w:val="3531F570"/>
    <w:rsid w:val="354FB52B"/>
    <w:rsid w:val="3DFBCEB6"/>
    <w:rsid w:val="3FF2FAE1"/>
    <w:rsid w:val="436E9673"/>
    <w:rsid w:val="44F530E9"/>
    <w:rsid w:val="466D73B1"/>
    <w:rsid w:val="486814AC"/>
    <w:rsid w:val="4BB23EBC"/>
    <w:rsid w:val="4EE36E79"/>
    <w:rsid w:val="51F5CF4D"/>
    <w:rsid w:val="52AAC832"/>
    <w:rsid w:val="58264048"/>
    <w:rsid w:val="58301C6F"/>
    <w:rsid w:val="59D76A6D"/>
    <w:rsid w:val="59D94743"/>
    <w:rsid w:val="5EC1832F"/>
    <w:rsid w:val="65DE2559"/>
    <w:rsid w:val="6CBB062B"/>
    <w:rsid w:val="6FA3BE64"/>
    <w:rsid w:val="711EDEC7"/>
    <w:rsid w:val="731666F7"/>
    <w:rsid w:val="777FA7FB"/>
    <w:rsid w:val="77C80381"/>
    <w:rsid w:val="7936D660"/>
    <w:rsid w:val="7A95C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5AD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91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CM4">
    <w:name w:val="CM4"/>
    <w:basedOn w:val="Default"/>
    <w:next w:val="Default"/>
    <w:uiPriority w:val="99"/>
    <w:rsid w:val="00C91DE8"/>
    <w:rPr>
      <w:color w:val="auto"/>
    </w:rPr>
  </w:style>
  <w:style w:type="paragraph" w:styleId="Listeavsnitt">
    <w:name w:val="List Paragraph"/>
    <w:basedOn w:val="Normal"/>
    <w:uiPriority w:val="34"/>
    <w:qFormat/>
    <w:rsid w:val="00C91DE8"/>
    <w:pPr>
      <w:ind w:left="720"/>
      <w:contextualSpacing/>
    </w:pPr>
  </w:style>
  <w:style w:type="paragraph" w:customStyle="1" w:styleId="Listeavsnitt1">
    <w:name w:val="Listeavsnitt1"/>
    <w:basedOn w:val="Normal"/>
    <w:qFormat/>
    <w:rsid w:val="00C91DE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C91D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1DE8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39"/>
    <w:rsid w:val="00C91DE8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rsid w:val="00C91DE8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Merknadstekst">
    <w:name w:val="annotation text"/>
    <w:basedOn w:val="Normal"/>
    <w:link w:val="MerknadstekstTegn"/>
    <w:unhideWhenUsed/>
    <w:rsid w:val="00C91DE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91DE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Merknadsreferanse">
    <w:name w:val="annotation reference"/>
    <w:basedOn w:val="Standardskriftforavsnitt"/>
    <w:rsid w:val="00C91DE8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C91DE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C91DE8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5416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5416A1"/>
  </w:style>
  <w:style w:type="paragraph" w:styleId="Sluttnotetekst">
    <w:name w:val="endnote text"/>
    <w:basedOn w:val="Normal"/>
    <w:link w:val="SluttnotetekstTegn"/>
    <w:uiPriority w:val="99"/>
    <w:semiHidden/>
    <w:unhideWhenUsed/>
    <w:rsid w:val="000915C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915CC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0915CC"/>
    <w:rPr>
      <w:vertAlign w:val="superscript"/>
    </w:rPr>
  </w:style>
  <w:style w:type="paragraph" w:styleId="Fotnotetekst">
    <w:name w:val="footnote text"/>
    <w:basedOn w:val="Normal"/>
    <w:link w:val="FotnotetekstTegn"/>
    <w:semiHidden/>
    <w:unhideWhenUsed/>
    <w:rsid w:val="00D061D9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D061D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unhideWhenUsed/>
    <w:rsid w:val="00D061D9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2376B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76B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76B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76B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05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B73BA"/>
    <w:rPr>
      <w:color w:val="0563C1" w:themeColor="hyperlink"/>
      <w:u w:val="single"/>
    </w:rPr>
  </w:style>
  <w:style w:type="paragraph" w:styleId="Ingenavstand">
    <w:name w:val="No Spacing"/>
    <w:uiPriority w:val="1"/>
    <w:qFormat/>
    <w:rsid w:val="000552B7"/>
    <w:pPr>
      <w:spacing w:after="0" w:line="240" w:lineRule="auto"/>
    </w:pPr>
  </w:style>
  <w:style w:type="paragraph" w:styleId="Revisjon">
    <w:name w:val="Revision"/>
    <w:hidden/>
    <w:uiPriority w:val="99"/>
    <w:semiHidden/>
    <w:rsid w:val="00410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8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C59-2320-8041-9ACA-020E2FDF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4129</Words>
  <Characters>21889</Characters>
  <Application>Microsoft Macintosh Word</Application>
  <DocSecurity>0</DocSecurity>
  <Lines>182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Bård Waldum-Grevbo</cp:lastModifiedBy>
  <cp:revision>2</cp:revision>
  <cp:lastPrinted>2016-01-29T10:51:00Z</cp:lastPrinted>
  <dcterms:created xsi:type="dcterms:W3CDTF">2016-10-05T21:22:00Z</dcterms:created>
  <dcterms:modified xsi:type="dcterms:W3CDTF">2016-10-05T21:22:00Z</dcterms:modified>
</cp:coreProperties>
</file>